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B071" w14:textId="7C5269BF" w:rsidR="00DE35AD" w:rsidRDefault="009861C0" w:rsidP="00DE35AD">
      <w:pPr>
        <w:rPr>
          <w:rFonts w:ascii="Arial" w:hAnsi="Arial"/>
        </w:rPr>
      </w:pPr>
      <w:r>
        <w:rPr>
          <w:rFonts w:ascii="Arial" w:hAnsi="Arial"/>
          <w:noProof/>
        </w:rPr>
        <w:drawing>
          <wp:inline distT="0" distB="0" distL="0" distR="0" wp14:anchorId="11881FAC" wp14:editId="78E17500">
            <wp:extent cx="1981200" cy="285750"/>
            <wp:effectExtent l="0" t="0" r="0" b="0"/>
            <wp:docPr id="164230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880E699" w14:textId="77777777" w:rsidR="00DE35AD" w:rsidRDefault="00DE35AD" w:rsidP="00241A2D">
      <w:pPr>
        <w:pStyle w:val="Header"/>
        <w:rPr>
          <w:rFonts w:ascii="Arial" w:hAnsi="Arial" w:cs="Arial"/>
        </w:rPr>
      </w:pPr>
    </w:p>
    <w:p w14:paraId="441B45B0" w14:textId="77777777" w:rsidR="0006093B" w:rsidRPr="00FD5CD1" w:rsidRDefault="00FD5CD1" w:rsidP="00FD5CD1">
      <w:pPr>
        <w:pStyle w:val="Title"/>
        <w:jc w:val="left"/>
        <w:rPr>
          <w:rFonts w:cs="Arial"/>
          <w:sz w:val="24"/>
          <w:szCs w:val="24"/>
        </w:rPr>
      </w:pPr>
      <w:r w:rsidRPr="00FD5CD1">
        <w:rPr>
          <w:rFonts w:cs="Arial"/>
          <w:sz w:val="24"/>
          <w:szCs w:val="24"/>
        </w:rPr>
        <w:t xml:space="preserve">ALTA </w:t>
      </w:r>
      <w:r w:rsidRPr="00FD5CD1">
        <w:rPr>
          <w:rFonts w:cs="Arial"/>
          <w:bCs/>
          <w:sz w:val="24"/>
          <w:szCs w:val="24"/>
        </w:rPr>
        <w:t>ENDORSEMENT 36.3-06 (ENERGY PROJECT–LEASEHOLD–LOAN)</w:t>
      </w:r>
    </w:p>
    <w:p w14:paraId="654D3D10" w14:textId="77777777" w:rsidR="0006093B" w:rsidRPr="00FD5CD1" w:rsidRDefault="00FD5CD1" w:rsidP="00FD5CD1">
      <w:pPr>
        <w:rPr>
          <w:rFonts w:ascii="Arial" w:hAnsi="Arial" w:cs="Arial"/>
          <w:b/>
        </w:rPr>
      </w:pPr>
      <w:r w:rsidRPr="00FD5CD1">
        <w:rPr>
          <w:rFonts w:ascii="Arial" w:hAnsi="Arial" w:cs="Arial"/>
          <w:b/>
        </w:rPr>
        <w:t xml:space="preserve">ATTACHED TO POLICY NUMBER </w:t>
      </w:r>
      <w:r w:rsidR="009A5818" w:rsidRPr="008B7830">
        <w:rPr>
          <w:rFonts w:ascii="Arial" w:hAnsi="Arial" w:cs="Arial"/>
          <w:szCs w:val="24"/>
        </w:rPr>
        <w:t>______________________</w:t>
      </w:r>
    </w:p>
    <w:p w14:paraId="5F2C7DA1" w14:textId="77777777" w:rsidR="00FD5CD1" w:rsidRPr="00FD5CD1" w:rsidRDefault="00FD5CD1" w:rsidP="00FD5CD1">
      <w:pPr>
        <w:tabs>
          <w:tab w:val="left" w:pos="720"/>
          <w:tab w:val="left" w:pos="1440"/>
          <w:tab w:val="left" w:pos="2160"/>
          <w:tab w:val="left" w:pos="2880"/>
          <w:tab w:val="left" w:pos="3600"/>
          <w:tab w:val="center" w:pos="5400"/>
          <w:tab w:val="left" w:pos="8085"/>
        </w:tabs>
        <w:rPr>
          <w:rFonts w:ascii="Arial" w:hAnsi="Arial" w:cs="Arial"/>
          <w:bCs/>
          <w:sz w:val="10"/>
        </w:rPr>
      </w:pPr>
    </w:p>
    <w:p w14:paraId="48DC7C21" w14:textId="77777777" w:rsidR="0006093B" w:rsidRPr="00FD5CD1" w:rsidRDefault="00FD5CD1" w:rsidP="00FD5CD1">
      <w:pPr>
        <w:tabs>
          <w:tab w:val="left" w:pos="720"/>
          <w:tab w:val="left" w:pos="1440"/>
          <w:tab w:val="left" w:pos="2160"/>
          <w:tab w:val="left" w:pos="2880"/>
          <w:tab w:val="left" w:pos="3600"/>
          <w:tab w:val="center" w:pos="5400"/>
          <w:tab w:val="left" w:pos="8085"/>
        </w:tabs>
        <w:rPr>
          <w:rFonts w:ascii="Arial" w:hAnsi="Arial" w:cs="Arial"/>
          <w:bCs/>
        </w:rPr>
      </w:pPr>
      <w:r w:rsidRPr="00FD5CD1">
        <w:rPr>
          <w:rFonts w:ascii="Arial" w:hAnsi="Arial" w:cs="Arial"/>
          <w:bCs/>
        </w:rPr>
        <w:t>ISSUED BY</w:t>
      </w:r>
      <w:r w:rsidRPr="00FD5CD1">
        <w:rPr>
          <w:rFonts w:ascii="Arial" w:hAnsi="Arial" w:cs="Arial"/>
          <w:bCs/>
        </w:rPr>
        <w:tab/>
      </w:r>
    </w:p>
    <w:p w14:paraId="4D92D461" w14:textId="77777777" w:rsidR="0006093B" w:rsidRPr="00FD5CD1" w:rsidRDefault="00FD5CD1" w:rsidP="00FD5CD1">
      <w:pPr>
        <w:tabs>
          <w:tab w:val="left" w:pos="720"/>
          <w:tab w:val="left" w:pos="1440"/>
          <w:tab w:val="left" w:pos="2160"/>
          <w:tab w:val="left" w:pos="2880"/>
          <w:tab w:val="left" w:pos="3600"/>
        </w:tabs>
        <w:rPr>
          <w:rFonts w:ascii="Arial" w:hAnsi="Arial" w:cs="Arial"/>
        </w:rPr>
      </w:pPr>
      <w:r w:rsidRPr="00FD5CD1">
        <w:rPr>
          <w:rFonts w:ascii="Arial" w:hAnsi="Arial" w:cs="Arial"/>
        </w:rPr>
        <w:t>STEWART TITLE GUARANTY COMPANY</w:t>
      </w:r>
    </w:p>
    <w:p w14:paraId="14EA77A4" w14:textId="77777777" w:rsidR="0006093B" w:rsidRDefault="0006093B" w:rsidP="00FD5CD1">
      <w:pPr>
        <w:rPr>
          <w:rFonts w:ascii="Arial" w:hAnsi="Arial" w:cs="Arial"/>
        </w:rPr>
      </w:pPr>
    </w:p>
    <w:p w14:paraId="01FC7F5C" w14:textId="77777777" w:rsidR="00FD5CD1" w:rsidRPr="00FD5CD1" w:rsidRDefault="00FD5CD1" w:rsidP="00FD5CD1">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355"/>
        <w:gridCol w:w="5445"/>
      </w:tblGrid>
      <w:tr w:rsidR="00FD5CD1" w:rsidRPr="00FD5CD1" w14:paraId="08858595" w14:textId="77777777" w:rsidTr="005740FA">
        <w:tblPrEx>
          <w:tblCellMar>
            <w:top w:w="0" w:type="dxa"/>
            <w:bottom w:w="0" w:type="dxa"/>
          </w:tblCellMar>
        </w:tblPrEx>
        <w:trPr>
          <w:trHeight w:val="262"/>
        </w:trPr>
        <w:tc>
          <w:tcPr>
            <w:tcW w:w="5400" w:type="dxa"/>
          </w:tcPr>
          <w:p w14:paraId="4EAEA96A" w14:textId="77777777" w:rsidR="0006093B" w:rsidRPr="00FD5CD1" w:rsidRDefault="0006093B" w:rsidP="009A5818">
            <w:pPr>
              <w:ind w:left="-30"/>
              <w:rPr>
                <w:rFonts w:ascii="Arial" w:hAnsi="Arial" w:cs="Arial"/>
                <w:b/>
              </w:rPr>
            </w:pPr>
            <w:r w:rsidRPr="00FD5CD1">
              <w:rPr>
                <w:rFonts w:ascii="Arial" w:hAnsi="Arial" w:cs="Arial"/>
                <w:b/>
              </w:rPr>
              <w:t xml:space="preserve">File No.: </w:t>
            </w:r>
            <w:r w:rsidR="009A5818" w:rsidRPr="008B7830">
              <w:rPr>
                <w:rFonts w:ascii="Arial" w:hAnsi="Arial" w:cs="Arial"/>
                <w:szCs w:val="24"/>
              </w:rPr>
              <w:t>______________________</w:t>
            </w:r>
          </w:p>
        </w:tc>
        <w:tc>
          <w:tcPr>
            <w:tcW w:w="5490" w:type="dxa"/>
          </w:tcPr>
          <w:p w14:paraId="1DA61BCF" w14:textId="77777777" w:rsidR="0006093B" w:rsidRPr="009A5818" w:rsidRDefault="0006093B" w:rsidP="009A5818">
            <w:pPr>
              <w:jc w:val="right"/>
              <w:rPr>
                <w:rFonts w:ascii="Arial" w:hAnsi="Arial" w:cs="Arial"/>
                <w:bCs/>
              </w:rPr>
            </w:pPr>
            <w:r w:rsidRPr="00FD5CD1">
              <w:rPr>
                <w:rFonts w:ascii="Arial" w:hAnsi="Arial" w:cs="Arial"/>
                <w:b/>
                <w:bCs/>
              </w:rPr>
              <w:t xml:space="preserve">Charge: </w:t>
            </w:r>
            <w:r w:rsidR="009A5818" w:rsidRPr="008B7830">
              <w:rPr>
                <w:rFonts w:ascii="Arial" w:hAnsi="Arial" w:cs="Arial"/>
                <w:szCs w:val="24"/>
              </w:rPr>
              <w:t>______________________</w:t>
            </w:r>
          </w:p>
        </w:tc>
      </w:tr>
    </w:tbl>
    <w:p w14:paraId="05624D25" w14:textId="77777777" w:rsidR="009A5818" w:rsidRDefault="009A5818" w:rsidP="008B7830">
      <w:pPr>
        <w:rPr>
          <w:rFonts w:ascii="Arial" w:hAnsi="Arial" w:cs="Arial"/>
        </w:rPr>
      </w:pPr>
    </w:p>
    <w:p w14:paraId="11614F96" w14:textId="77777777" w:rsidR="00E15DD9" w:rsidRDefault="0006093B" w:rsidP="007B6067">
      <w:pPr>
        <w:numPr>
          <w:ilvl w:val="0"/>
          <w:numId w:val="6"/>
        </w:numPr>
        <w:spacing w:after="120"/>
        <w:rPr>
          <w:rFonts w:ascii="Arial" w:hAnsi="Arial" w:cs="Arial"/>
          <w:sz w:val="18"/>
          <w:szCs w:val="18"/>
        </w:rPr>
      </w:pPr>
      <w:r w:rsidRPr="008B7830">
        <w:rPr>
          <w:rFonts w:ascii="Arial" w:hAnsi="Arial" w:cs="Arial"/>
          <w:sz w:val="18"/>
          <w:szCs w:val="18"/>
        </w:rPr>
        <w:t>The insurance provided by this endorsement is subject to the exclusions in Section 6 of this endorsement; and the Exclusions from Coverage, the Exceptions from Coverage contained in Schedule B, and the Conditions in the policy.</w:t>
      </w:r>
    </w:p>
    <w:p w14:paraId="6606444D" w14:textId="77777777" w:rsidR="0006093B" w:rsidRPr="008B7830" w:rsidRDefault="0006093B" w:rsidP="0006093B">
      <w:pPr>
        <w:numPr>
          <w:ilvl w:val="0"/>
          <w:numId w:val="6"/>
        </w:numPr>
        <w:rPr>
          <w:rFonts w:ascii="Arial" w:hAnsi="Arial" w:cs="Arial"/>
          <w:sz w:val="18"/>
          <w:szCs w:val="18"/>
        </w:rPr>
      </w:pPr>
      <w:r w:rsidRPr="008B7830">
        <w:rPr>
          <w:rFonts w:ascii="Arial" w:hAnsi="Arial" w:cs="Arial"/>
          <w:sz w:val="18"/>
          <w:szCs w:val="18"/>
        </w:rPr>
        <w:t>For purposes of this endorsement only:</w:t>
      </w:r>
    </w:p>
    <w:p w14:paraId="19771F9B"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"Constituent Parcel" means one of the parcels of Land described in Schedule A that together constitute one integrated project.</w:t>
      </w:r>
    </w:p>
    <w:p w14:paraId="0A044ACA"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61B5D3D0"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"Evicted" or "Eviction" means (a) the lawful deprivation, in whole or in part, of the right of possession insured by this policy, contrary to the terms of any Lease or (b) the lawful prevention of the use of the Land or any Electricity Facility or Severable Improvement for the purposes permitted by the Lease, in either case as a result of a matter covered by this policy.</w:t>
      </w:r>
    </w:p>
    <w:p w14:paraId="178BC7C1"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"Lease" means each lease described in Schedule A.</w:t>
      </w:r>
    </w:p>
    <w:p w14:paraId="687AEDE2"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"Leasehold Estate" means the right of possession granted in the Lease for the Lease Term.</w:t>
      </w:r>
    </w:p>
    <w:p w14:paraId="4F04EED6"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"Lease Term" means the duration of the Leasehold Estate, as set forth in the Lease, including any renewal or extended term if a valid option to renew or extend is contained in the Lease.</w:t>
      </w:r>
    </w:p>
    <w:p w14:paraId="0B4B6BA0"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 xml:space="preserve">"Plans" means the survey, site and elevation plans or other depictions or drawings prepared by </w:t>
      </w:r>
      <w:r w:rsidR="009A5818" w:rsidRPr="008B7830">
        <w:rPr>
          <w:rFonts w:ascii="Arial" w:hAnsi="Arial" w:cs="Arial"/>
          <w:sz w:val="18"/>
          <w:szCs w:val="18"/>
        </w:rPr>
        <w:t xml:space="preserve">______________________ </w:t>
      </w:r>
      <w:r w:rsidRPr="008B7830">
        <w:rPr>
          <w:rFonts w:ascii="Arial" w:hAnsi="Arial" w:cs="Arial"/>
          <w:sz w:val="18"/>
          <w:szCs w:val="18"/>
        </w:rPr>
        <w:t xml:space="preserve">dated </w:t>
      </w:r>
      <w:r w:rsidR="001A6699" w:rsidRPr="008B7830">
        <w:rPr>
          <w:rFonts w:ascii="Arial" w:hAnsi="Arial" w:cs="Arial"/>
          <w:sz w:val="18"/>
          <w:szCs w:val="18"/>
        </w:rPr>
        <w:t>______________________</w:t>
      </w:r>
      <w:r w:rsidRPr="008B7830">
        <w:rPr>
          <w:rFonts w:ascii="Arial" w:hAnsi="Arial" w:cs="Arial"/>
          <w:sz w:val="18"/>
          <w:szCs w:val="18"/>
        </w:rPr>
        <w:t xml:space="preserve">, last revised </w:t>
      </w:r>
      <w:r w:rsidR="009A5818" w:rsidRPr="008B7830">
        <w:rPr>
          <w:rFonts w:ascii="Arial" w:hAnsi="Arial" w:cs="Arial"/>
          <w:sz w:val="18"/>
          <w:szCs w:val="18"/>
        </w:rPr>
        <w:t xml:space="preserve">______________________ </w:t>
      </w:r>
      <w:r w:rsidRPr="008B7830">
        <w:rPr>
          <w:rFonts w:ascii="Arial" w:hAnsi="Arial" w:cs="Arial"/>
          <w:sz w:val="18"/>
          <w:szCs w:val="18"/>
        </w:rPr>
        <w:t xml:space="preserve">designated as </w:t>
      </w:r>
      <w:r w:rsidR="009A5818" w:rsidRPr="008B7830">
        <w:rPr>
          <w:rFonts w:ascii="Arial" w:hAnsi="Arial" w:cs="Arial"/>
          <w:sz w:val="18"/>
          <w:szCs w:val="18"/>
        </w:rPr>
        <w:t xml:space="preserve">______________________ </w:t>
      </w:r>
      <w:r w:rsidRPr="008B7830">
        <w:rPr>
          <w:rFonts w:ascii="Arial" w:hAnsi="Arial" w:cs="Arial"/>
          <w:sz w:val="18"/>
          <w:szCs w:val="18"/>
        </w:rPr>
        <w:t xml:space="preserve">consisting of </w:t>
      </w:r>
      <w:r w:rsidR="009A5818" w:rsidRPr="008B7830">
        <w:rPr>
          <w:rFonts w:ascii="Arial" w:hAnsi="Arial" w:cs="Arial"/>
          <w:sz w:val="18"/>
          <w:szCs w:val="18"/>
        </w:rPr>
        <w:t xml:space="preserve">______________________ </w:t>
      </w:r>
      <w:r w:rsidRPr="008B7830">
        <w:rPr>
          <w:rFonts w:ascii="Arial" w:hAnsi="Arial" w:cs="Arial"/>
          <w:sz w:val="18"/>
          <w:szCs w:val="18"/>
        </w:rPr>
        <w:t>sheets.</w:t>
      </w:r>
    </w:p>
    <w:p w14:paraId="676C9178"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"Remaining Term" means the portion of the Lease Term remaining after the Insured has been Evicted.</w:t>
      </w:r>
    </w:p>
    <w:p w14:paraId="4B159936"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16A386AF" w14:textId="77777777" w:rsidR="0006093B" w:rsidRPr="008B7830" w:rsidRDefault="0006093B" w:rsidP="007B6067">
      <w:pPr>
        <w:numPr>
          <w:ilvl w:val="1"/>
          <w:numId w:val="6"/>
        </w:numPr>
        <w:spacing w:after="120"/>
        <w:jc w:val="both"/>
        <w:rPr>
          <w:rFonts w:ascii="Arial" w:hAnsi="Arial" w:cs="Arial"/>
          <w:sz w:val="18"/>
          <w:szCs w:val="18"/>
        </w:rPr>
      </w:pPr>
      <w:r w:rsidRPr="008B7830">
        <w:rPr>
          <w:rFonts w:ascii="Arial" w:hAnsi="Arial" w:cs="Arial"/>
          <w:sz w:val="18"/>
          <w:szCs w:val="18"/>
        </w:rPr>
        <w:t xml:space="preserve">Tenant” means the tenant under the </w:t>
      </w:r>
      <w:proofErr w:type="gramStart"/>
      <w:r w:rsidRPr="008B7830">
        <w:rPr>
          <w:rFonts w:ascii="Arial" w:hAnsi="Arial" w:cs="Arial"/>
          <w:sz w:val="18"/>
          <w:szCs w:val="18"/>
        </w:rPr>
        <w:t>Lease  and</w:t>
      </w:r>
      <w:proofErr w:type="gramEnd"/>
      <w:r w:rsidRPr="008B7830">
        <w:rPr>
          <w:rFonts w:ascii="Arial" w:hAnsi="Arial" w:cs="Arial"/>
          <w:sz w:val="18"/>
          <w:szCs w:val="18"/>
        </w:rPr>
        <w:t>, after acquisition of all or any part of the Title in accordance with the provisions of Section 2 of the Conditions of the policy, the Insured Claimant.</w:t>
      </w:r>
    </w:p>
    <w:p w14:paraId="3B9BBD69" w14:textId="77777777" w:rsidR="0006093B" w:rsidRPr="008B7830" w:rsidRDefault="0006093B" w:rsidP="0006093B">
      <w:pPr>
        <w:numPr>
          <w:ilvl w:val="0"/>
          <w:numId w:val="6"/>
        </w:numPr>
        <w:jc w:val="both"/>
        <w:rPr>
          <w:rFonts w:ascii="Arial" w:hAnsi="Arial" w:cs="Arial"/>
          <w:sz w:val="18"/>
          <w:szCs w:val="18"/>
        </w:rPr>
      </w:pPr>
      <w:r w:rsidRPr="008B7830">
        <w:rPr>
          <w:rFonts w:ascii="Arial" w:hAnsi="Arial" w:cs="Arial"/>
          <w:sz w:val="18"/>
          <w:szCs w:val="18"/>
        </w:rPr>
        <w:t>Valuation of Title as an Integrated Project:</w:t>
      </w:r>
    </w:p>
    <w:p w14:paraId="60BE347E"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If in computing loss or damage it becomes necessary to value the Title, or any portion of it, as the result of an Eviction, then, as to that portion of the Land from which the Tenant is Evicted, that value shall consist of (</w:t>
      </w:r>
      <w:proofErr w:type="spellStart"/>
      <w:r w:rsidRPr="008B7830">
        <w:rPr>
          <w:rFonts w:ascii="Arial" w:hAnsi="Arial" w:cs="Arial"/>
          <w:sz w:val="18"/>
          <w:szCs w:val="18"/>
        </w:rPr>
        <w:t>i</w:t>
      </w:r>
      <w:proofErr w:type="spellEnd"/>
      <w:r w:rsidRPr="008B7830">
        <w:rPr>
          <w:rFonts w:ascii="Arial" w:hAnsi="Arial" w:cs="Arial"/>
          <w:sz w:val="18"/>
          <w:szCs w:val="18"/>
        </w:rPr>
        <w:t>) the value of (A) the Leasehold Estate for the Remaining Term, (B) any Electricity Facility existing on the date of the Eviction, and, if applicable, (ii) any reduction in value of another insured Lease as computed in Section 3(b) below.</w:t>
      </w:r>
    </w:p>
    <w:p w14:paraId="7BF0AD52"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A computation of loss or damage resulting from an Eviction affecting any Constituent Parcel shall include loss or damage to the integrated project caused by the covered matter affecting the Constituent Parcel from which the Insured is Evicted.</w:t>
      </w:r>
    </w:p>
    <w:p w14:paraId="5B36240A"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 xml:space="preserve">The Insured Claimant shall have the right to have the Leasehold Estate and any Electricity Facility affected by a defect insured against by the policy valued either as a whole or separately.  In either event, this determination of value shall </w:t>
      </w:r>
      <w:proofErr w:type="gramStart"/>
      <w:r w:rsidRPr="008B7830">
        <w:rPr>
          <w:rFonts w:ascii="Arial" w:hAnsi="Arial" w:cs="Arial"/>
          <w:sz w:val="18"/>
          <w:szCs w:val="18"/>
        </w:rPr>
        <w:t>take into account</w:t>
      </w:r>
      <w:proofErr w:type="gramEnd"/>
      <w:r w:rsidRPr="008B7830">
        <w:rPr>
          <w:rFonts w:ascii="Arial" w:hAnsi="Arial" w:cs="Arial"/>
          <w:sz w:val="18"/>
          <w:szCs w:val="18"/>
        </w:rPr>
        <w:t xml:space="preserve"> any rent no longer required to be paid for the Remaining Term.</w:t>
      </w:r>
    </w:p>
    <w:p w14:paraId="47117A36" w14:textId="77777777" w:rsidR="0006093B" w:rsidRDefault="0006093B" w:rsidP="004F7E9D">
      <w:pPr>
        <w:numPr>
          <w:ilvl w:val="1"/>
          <w:numId w:val="6"/>
        </w:numPr>
        <w:spacing w:after="120"/>
        <w:jc w:val="both"/>
        <w:rPr>
          <w:rFonts w:ascii="Arial" w:hAnsi="Arial" w:cs="Arial"/>
          <w:sz w:val="18"/>
          <w:szCs w:val="18"/>
        </w:rPr>
      </w:pPr>
      <w:r w:rsidRPr="008B7830">
        <w:rPr>
          <w:rFonts w:ascii="Arial" w:hAnsi="Arial" w:cs="Arial"/>
          <w:sz w:val="18"/>
          <w:szCs w:val="18"/>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342A7750" w14:textId="4428CB26" w:rsidR="00EA069A" w:rsidRDefault="00EA069A" w:rsidP="00EA069A">
      <w:pPr>
        <w:spacing w:after="120"/>
        <w:ind w:left="360"/>
        <w:jc w:val="both"/>
        <w:rPr>
          <w:rFonts w:ascii="Arial" w:hAnsi="Arial" w:cs="Arial"/>
          <w:sz w:val="18"/>
          <w:szCs w:val="18"/>
        </w:rPr>
      </w:pPr>
      <w:r>
        <w:rPr>
          <w:rFonts w:ascii="Arial" w:hAnsi="Arial" w:cs="Arial"/>
          <w:sz w:val="18"/>
          <w:szCs w:val="18"/>
        </w:rPr>
        <w:br w:type="page"/>
      </w:r>
    </w:p>
    <w:p w14:paraId="455F274A" w14:textId="77777777" w:rsidR="0006093B" w:rsidRPr="008B7830" w:rsidRDefault="0006093B" w:rsidP="0006093B">
      <w:pPr>
        <w:numPr>
          <w:ilvl w:val="0"/>
          <w:numId w:val="6"/>
        </w:numPr>
        <w:rPr>
          <w:rFonts w:ascii="Arial" w:hAnsi="Arial" w:cs="Arial"/>
          <w:sz w:val="18"/>
          <w:szCs w:val="18"/>
        </w:rPr>
      </w:pPr>
      <w:r w:rsidRPr="008B7830">
        <w:rPr>
          <w:rFonts w:ascii="Arial" w:hAnsi="Arial" w:cs="Arial"/>
          <w:sz w:val="18"/>
          <w:szCs w:val="18"/>
        </w:rPr>
        <w:lastRenderedPageBreak/>
        <w:t>Valuation of Severable Improvements:</w:t>
      </w:r>
    </w:p>
    <w:p w14:paraId="6E73296E"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 Improvement.</w:t>
      </w:r>
    </w:p>
    <w:p w14:paraId="53096236"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The policy does not insure against loss or damage (and the Company will not pay any costs, attorneys' fees or expenses) relating to:</w:t>
      </w:r>
    </w:p>
    <w:p w14:paraId="2A099832" w14:textId="77777777" w:rsidR="0006093B" w:rsidRPr="008B7830" w:rsidRDefault="0006093B" w:rsidP="0006093B">
      <w:pPr>
        <w:numPr>
          <w:ilvl w:val="0"/>
          <w:numId w:val="8"/>
        </w:numPr>
        <w:jc w:val="both"/>
        <w:rPr>
          <w:rFonts w:ascii="Arial" w:hAnsi="Arial" w:cs="Arial"/>
          <w:sz w:val="18"/>
          <w:szCs w:val="18"/>
        </w:rPr>
      </w:pPr>
      <w:r w:rsidRPr="008B7830">
        <w:rPr>
          <w:rFonts w:ascii="Arial" w:hAnsi="Arial" w:cs="Arial"/>
          <w:sz w:val="18"/>
          <w:szCs w:val="18"/>
        </w:rPr>
        <w:t xml:space="preserve">the attachment, perfection or priority of any security interest in any Severable </w:t>
      </w:r>
      <w:proofErr w:type="gramStart"/>
      <w:r w:rsidRPr="008B7830">
        <w:rPr>
          <w:rFonts w:ascii="Arial" w:hAnsi="Arial" w:cs="Arial"/>
          <w:sz w:val="18"/>
          <w:szCs w:val="18"/>
        </w:rPr>
        <w:t>Improvement;</w:t>
      </w:r>
      <w:proofErr w:type="gramEnd"/>
    </w:p>
    <w:p w14:paraId="4D208331" w14:textId="77777777" w:rsidR="0006093B" w:rsidRPr="008B7830" w:rsidRDefault="0006093B" w:rsidP="0006093B">
      <w:pPr>
        <w:numPr>
          <w:ilvl w:val="0"/>
          <w:numId w:val="8"/>
        </w:numPr>
        <w:jc w:val="both"/>
        <w:rPr>
          <w:rFonts w:ascii="Arial" w:hAnsi="Arial" w:cs="Arial"/>
          <w:sz w:val="18"/>
          <w:szCs w:val="18"/>
        </w:rPr>
      </w:pPr>
      <w:r w:rsidRPr="008B7830">
        <w:rPr>
          <w:rFonts w:ascii="Arial" w:hAnsi="Arial" w:cs="Arial"/>
          <w:sz w:val="18"/>
          <w:szCs w:val="18"/>
        </w:rPr>
        <w:t xml:space="preserve">the vesting or ownership of title to or rights in any Severable </w:t>
      </w:r>
      <w:proofErr w:type="gramStart"/>
      <w:r w:rsidRPr="008B7830">
        <w:rPr>
          <w:rFonts w:ascii="Arial" w:hAnsi="Arial" w:cs="Arial"/>
          <w:sz w:val="18"/>
          <w:szCs w:val="18"/>
        </w:rPr>
        <w:t>Improvement;</w:t>
      </w:r>
      <w:proofErr w:type="gramEnd"/>
    </w:p>
    <w:p w14:paraId="7355BE26" w14:textId="77777777" w:rsidR="0006093B" w:rsidRPr="008B7830" w:rsidRDefault="0006093B" w:rsidP="0006093B">
      <w:pPr>
        <w:numPr>
          <w:ilvl w:val="0"/>
          <w:numId w:val="8"/>
        </w:numPr>
        <w:jc w:val="both"/>
        <w:rPr>
          <w:rFonts w:ascii="Arial" w:hAnsi="Arial" w:cs="Arial"/>
          <w:sz w:val="18"/>
          <w:szCs w:val="18"/>
        </w:rPr>
      </w:pPr>
      <w:r w:rsidRPr="008B7830">
        <w:rPr>
          <w:rFonts w:ascii="Arial" w:hAnsi="Arial" w:cs="Arial"/>
          <w:sz w:val="18"/>
          <w:szCs w:val="18"/>
        </w:rPr>
        <w:t>any defect in or lien or encumbrance on the title to any Severable Improvement; or</w:t>
      </w:r>
    </w:p>
    <w:p w14:paraId="233B7F7A" w14:textId="77777777" w:rsidR="00E15DD9" w:rsidRDefault="0006093B" w:rsidP="004F7E9D">
      <w:pPr>
        <w:numPr>
          <w:ilvl w:val="0"/>
          <w:numId w:val="8"/>
        </w:numPr>
        <w:spacing w:after="120"/>
        <w:jc w:val="both"/>
        <w:rPr>
          <w:rFonts w:ascii="Arial" w:hAnsi="Arial" w:cs="Arial"/>
          <w:sz w:val="18"/>
          <w:szCs w:val="18"/>
        </w:rPr>
      </w:pPr>
      <w:proofErr w:type="gramStart"/>
      <w:r w:rsidRPr="008B7830">
        <w:rPr>
          <w:rFonts w:ascii="Arial" w:hAnsi="Arial" w:cs="Arial"/>
          <w:sz w:val="18"/>
          <w:szCs w:val="18"/>
        </w:rPr>
        <w:t>the determination</w:t>
      </w:r>
      <w:proofErr w:type="gramEnd"/>
      <w:r w:rsidRPr="008B7830">
        <w:rPr>
          <w:rFonts w:ascii="Arial" w:hAnsi="Arial" w:cs="Arial"/>
          <w:sz w:val="18"/>
          <w:szCs w:val="18"/>
        </w:rPr>
        <w:t xml:space="preserve"> of whether any specific property is real or personal in nature.</w:t>
      </w:r>
    </w:p>
    <w:p w14:paraId="512A4119" w14:textId="77777777" w:rsidR="0006093B" w:rsidRPr="008B7830" w:rsidRDefault="0006093B" w:rsidP="0006093B">
      <w:pPr>
        <w:numPr>
          <w:ilvl w:val="0"/>
          <w:numId w:val="6"/>
        </w:numPr>
        <w:jc w:val="both"/>
        <w:rPr>
          <w:rFonts w:ascii="Arial" w:hAnsi="Arial" w:cs="Arial"/>
          <w:sz w:val="18"/>
          <w:szCs w:val="18"/>
        </w:rPr>
      </w:pPr>
      <w:r w:rsidRPr="008B7830">
        <w:rPr>
          <w:rFonts w:ascii="Arial" w:hAnsi="Arial" w:cs="Arial"/>
          <w:sz w:val="18"/>
          <w:szCs w:val="18"/>
        </w:rPr>
        <w:t>Additional items of loss covered by this endorsement:</w:t>
      </w:r>
      <w:r w:rsidRPr="008B7830">
        <w:rPr>
          <w:rFonts w:ascii="Arial" w:hAnsi="Arial" w:cs="Arial"/>
          <w:sz w:val="18"/>
          <w:szCs w:val="18"/>
        </w:rPr>
        <w:br/>
        <w:t>If the Insured acquires all or any part of the Title in accordance with the provisions of Section 2 of the Conditions of the policy and thereafter is Evicted, the following items of loss, if applicable to that portion of the Land from which the Insured is Evicted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8(a)(iii) of the Conditions.</w:t>
      </w:r>
    </w:p>
    <w:p w14:paraId="5D102A28"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The reasonable cost of (</w:t>
      </w:r>
      <w:proofErr w:type="spellStart"/>
      <w:r w:rsidRPr="008B7830">
        <w:rPr>
          <w:rFonts w:ascii="Arial" w:hAnsi="Arial" w:cs="Arial"/>
          <w:sz w:val="18"/>
          <w:szCs w:val="18"/>
        </w:rPr>
        <w:t>i</w:t>
      </w:r>
      <w:proofErr w:type="spellEnd"/>
      <w:r w:rsidRPr="008B7830">
        <w:rPr>
          <w:rFonts w:ascii="Arial" w:hAnsi="Arial" w:cs="Arial"/>
          <w:sz w:val="18"/>
          <w:szCs w:val="18"/>
        </w:rPr>
        <w:t>)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Eviction.</w:t>
      </w:r>
    </w:p>
    <w:p w14:paraId="502E24B6"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Rent or damages for use and occupancy of the Land prior to the Eviction that the Insured as owner of the Leasehold Estate may be obligated to pay to any person having paramount title to that of the lessor in the Lease.</w:t>
      </w:r>
    </w:p>
    <w:p w14:paraId="15432E57"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The amount of rent or damages that, by the terms of the Lease, the Insured must continue to pay to the lessor after Eviction with respect to the portion of the Leasehold Estate from which the Insured has been Evicted.</w:t>
      </w:r>
    </w:p>
    <w:p w14:paraId="4D557960"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 xml:space="preserve">The fair market value, at the time of the Eviction, of the estate or interest of the Insured in any lease or sublease specifically permitted by the </w:t>
      </w:r>
      <w:proofErr w:type="gramStart"/>
      <w:r w:rsidRPr="008B7830">
        <w:rPr>
          <w:rFonts w:ascii="Arial" w:hAnsi="Arial" w:cs="Arial"/>
          <w:sz w:val="18"/>
          <w:szCs w:val="18"/>
        </w:rPr>
        <w:t>Lease  and</w:t>
      </w:r>
      <w:proofErr w:type="gramEnd"/>
      <w:r w:rsidRPr="008B7830">
        <w:rPr>
          <w:rFonts w:ascii="Arial" w:hAnsi="Arial" w:cs="Arial"/>
          <w:sz w:val="18"/>
          <w:szCs w:val="18"/>
        </w:rPr>
        <w:t xml:space="preserve"> made by the Tenant as lessor of all or part of the Leasehold Estate.</w:t>
      </w:r>
    </w:p>
    <w:p w14:paraId="631E3370" w14:textId="77777777" w:rsidR="0006093B" w:rsidRPr="008B7830" w:rsidRDefault="0006093B" w:rsidP="0006093B">
      <w:pPr>
        <w:numPr>
          <w:ilvl w:val="1"/>
          <w:numId w:val="6"/>
        </w:numPr>
        <w:jc w:val="both"/>
        <w:rPr>
          <w:rFonts w:ascii="Arial" w:hAnsi="Arial" w:cs="Arial"/>
          <w:sz w:val="18"/>
          <w:szCs w:val="18"/>
        </w:rPr>
      </w:pPr>
      <w:proofErr w:type="gramStart"/>
      <w:r w:rsidRPr="008B7830">
        <w:rPr>
          <w:rFonts w:ascii="Arial" w:hAnsi="Arial" w:cs="Arial"/>
          <w:sz w:val="18"/>
          <w:szCs w:val="18"/>
        </w:rPr>
        <w:t>Damages</w:t>
      </w:r>
      <w:proofErr w:type="gramEnd"/>
      <w:r w:rsidRPr="008B7830">
        <w:rPr>
          <w:rFonts w:ascii="Arial" w:hAnsi="Arial" w:cs="Arial"/>
          <w:sz w:val="18"/>
          <w:szCs w:val="18"/>
        </w:rPr>
        <w:t xml:space="preserve"> caused by the Eviction that the Insured is obligated to pay to lessees or sublessees on account of the breach of any lease or sublease specifically permitted by the Lease and made by the Tenant as lessor of all or part of the Leasehold Estate.</w:t>
      </w:r>
    </w:p>
    <w:p w14:paraId="18A8282E" w14:textId="77777777" w:rsidR="0006093B" w:rsidRPr="008B7830" w:rsidRDefault="0006093B" w:rsidP="0006093B">
      <w:pPr>
        <w:numPr>
          <w:ilvl w:val="1"/>
          <w:numId w:val="6"/>
        </w:numPr>
        <w:jc w:val="both"/>
        <w:rPr>
          <w:rFonts w:ascii="Arial" w:hAnsi="Arial" w:cs="Arial"/>
          <w:sz w:val="18"/>
          <w:szCs w:val="18"/>
        </w:rPr>
      </w:pPr>
      <w:r w:rsidRPr="008B7830">
        <w:rPr>
          <w:rFonts w:ascii="Arial" w:hAnsi="Arial" w:cs="Arial"/>
          <w:sz w:val="18"/>
          <w:szCs w:val="18"/>
        </w:rPr>
        <w:t>The reasonable cost to obtain land use, zoning, building and occupancy permits, architectural and engineering services and environmental testing and reviews for a replacement leasehold reasonably equivalent to the Leasehold Estate.</w:t>
      </w:r>
    </w:p>
    <w:p w14:paraId="061A340C" w14:textId="77777777" w:rsidR="0006093B" w:rsidRPr="008B7830" w:rsidRDefault="0006093B" w:rsidP="004F7E9D">
      <w:pPr>
        <w:numPr>
          <w:ilvl w:val="1"/>
          <w:numId w:val="6"/>
        </w:numPr>
        <w:spacing w:after="120"/>
        <w:jc w:val="both"/>
        <w:rPr>
          <w:rFonts w:ascii="Arial" w:hAnsi="Arial" w:cs="Arial"/>
          <w:sz w:val="18"/>
          <w:szCs w:val="18"/>
        </w:rPr>
      </w:pPr>
      <w:r w:rsidRPr="008B7830">
        <w:rPr>
          <w:rFonts w:ascii="Arial" w:hAnsi="Arial" w:cs="Arial"/>
          <w:sz w:val="18"/>
          <w:szCs w:val="18"/>
        </w:rPr>
        <w:t xml:space="preserve">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w:t>
      </w:r>
      <w:proofErr w:type="gramStart"/>
      <w:r w:rsidRPr="008B7830">
        <w:rPr>
          <w:rFonts w:ascii="Arial" w:hAnsi="Arial" w:cs="Arial"/>
          <w:sz w:val="18"/>
          <w:szCs w:val="18"/>
        </w:rPr>
        <w:t>reviews, and</w:t>
      </w:r>
      <w:proofErr w:type="gramEnd"/>
      <w:r w:rsidRPr="008B7830">
        <w:rPr>
          <w:rFonts w:ascii="Arial" w:hAnsi="Arial" w:cs="Arial"/>
          <w:sz w:val="18"/>
          <w:szCs w:val="18"/>
        </w:rPr>
        <w:t xml:space="preserve"> landscaping, and cancellation fees related to the foregoing.</w:t>
      </w:r>
    </w:p>
    <w:p w14:paraId="04CEDF97" w14:textId="77777777" w:rsidR="0006093B" w:rsidRPr="008B7830" w:rsidRDefault="0006093B" w:rsidP="004F7E9D">
      <w:pPr>
        <w:numPr>
          <w:ilvl w:val="0"/>
          <w:numId w:val="6"/>
        </w:numPr>
        <w:spacing w:after="120"/>
        <w:jc w:val="both"/>
        <w:rPr>
          <w:rFonts w:ascii="Arial" w:hAnsi="Arial" w:cs="Arial"/>
          <w:sz w:val="18"/>
          <w:szCs w:val="18"/>
        </w:rPr>
      </w:pPr>
      <w:r w:rsidRPr="008B7830">
        <w:rPr>
          <w:rFonts w:ascii="Arial" w:hAnsi="Arial" w:cs="Arial"/>
          <w:sz w:val="18"/>
          <w:szCs w:val="18"/>
        </w:rPr>
        <w:t>This endorsement does not insure against loss, damage or costs of remediation (and the Company will not pay costs, attorneys' fees, or expenses) resulting from environmental damage or contamination.</w:t>
      </w:r>
    </w:p>
    <w:p w14:paraId="191AD6AC" w14:textId="77777777" w:rsidR="009A5818" w:rsidRDefault="0006093B" w:rsidP="009A5818">
      <w:pPr>
        <w:keepNext/>
        <w:keepLines/>
        <w:jc w:val="both"/>
        <w:rPr>
          <w:rFonts w:ascii="Arial" w:hAnsi="Arial" w:cs="Arial"/>
          <w:sz w:val="18"/>
          <w:szCs w:val="18"/>
        </w:rPr>
      </w:pPr>
      <w:r w:rsidRPr="008B7830">
        <w:rPr>
          <w:rFonts w:ascii="Arial" w:hAnsi="Arial" w:cs="Arial"/>
          <w:sz w:val="18"/>
          <w:szCs w:val="18"/>
        </w:rPr>
        <w:t>This endorsement is issued as part of the policy. Except as it expressly states, it does not (</w:t>
      </w:r>
      <w:proofErr w:type="spellStart"/>
      <w:r w:rsidRPr="008B7830">
        <w:rPr>
          <w:rFonts w:ascii="Arial" w:hAnsi="Arial" w:cs="Arial"/>
          <w:sz w:val="18"/>
          <w:szCs w:val="18"/>
        </w:rPr>
        <w:t>i</w:t>
      </w:r>
      <w:proofErr w:type="spellEnd"/>
      <w:r w:rsidRPr="008B7830">
        <w:rPr>
          <w:rFonts w:ascii="Arial" w:hAnsi="Arial" w:cs="Arial"/>
          <w:sz w:val="18"/>
          <w:szCs w:val="18"/>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8B7830">
        <w:rPr>
          <w:rFonts w:ascii="Arial" w:hAnsi="Arial" w:cs="Arial"/>
          <w:sz w:val="18"/>
          <w:szCs w:val="18"/>
        </w:rPr>
        <w:t>all of</w:t>
      </w:r>
      <w:proofErr w:type="gramEnd"/>
      <w:r w:rsidRPr="008B7830">
        <w:rPr>
          <w:rFonts w:ascii="Arial" w:hAnsi="Arial" w:cs="Arial"/>
          <w:sz w:val="18"/>
          <w:szCs w:val="18"/>
        </w:rPr>
        <w:t xml:space="preserve"> the terms and provisions of the policy and of any prior endorsements.</w:t>
      </w:r>
    </w:p>
    <w:p w14:paraId="1680F74A" w14:textId="77777777" w:rsidR="000E2CC6" w:rsidRPr="000E2CC6" w:rsidRDefault="000E2CC6" w:rsidP="000E2CC6">
      <w:pPr>
        <w:keepNext/>
        <w:keepLines/>
        <w:jc w:val="both"/>
        <w:rPr>
          <w:rFonts w:ascii="Arial" w:hAnsi="Arial" w:cs="Arial"/>
          <w:sz w:val="18"/>
          <w:szCs w:val="18"/>
        </w:rPr>
      </w:pPr>
    </w:p>
    <w:p w14:paraId="6C9B8A27" w14:textId="77777777"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rPr>
        <w:t xml:space="preserve">Date: </w:t>
      </w:r>
      <w:r w:rsidRPr="000E2CC6">
        <w:rPr>
          <w:rFonts w:ascii="Arial" w:hAnsi="Arial" w:cs="Arial"/>
          <w:sz w:val="18"/>
          <w:szCs w:val="18"/>
        </w:rPr>
        <w:fldChar w:fldCharType="begin">
          <w:ffData>
            <w:name w:val="Text8"/>
            <w:enabled/>
            <w:calcOnExit w:val="0"/>
            <w:textInput/>
          </w:ffData>
        </w:fldChar>
      </w:r>
      <w:r w:rsidRPr="000E2CC6">
        <w:rPr>
          <w:rFonts w:ascii="Arial" w:hAnsi="Arial" w:cs="Arial"/>
          <w:sz w:val="18"/>
          <w:szCs w:val="18"/>
        </w:rPr>
        <w:instrText xml:space="preserve"> FORMTEXT </w:instrText>
      </w:r>
      <w:r w:rsidRPr="000E2CC6">
        <w:rPr>
          <w:rFonts w:ascii="Arial" w:hAnsi="Arial" w:cs="Arial"/>
          <w:sz w:val="18"/>
          <w:szCs w:val="18"/>
        </w:rPr>
      </w:r>
      <w:r w:rsidRPr="000E2CC6">
        <w:rPr>
          <w:rFonts w:ascii="Arial" w:hAnsi="Arial" w:cs="Arial"/>
          <w:sz w:val="18"/>
          <w:szCs w:val="18"/>
        </w:rPr>
        <w:fldChar w:fldCharType="separate"/>
      </w:r>
      <w:r w:rsidRPr="000E2CC6">
        <w:rPr>
          <w:rFonts w:ascii="Arial" w:hAnsi="Arial" w:cs="Arial"/>
          <w:sz w:val="18"/>
          <w:szCs w:val="18"/>
        </w:rPr>
        <w:t> </w:t>
      </w:r>
      <w:r w:rsidRPr="000E2CC6">
        <w:rPr>
          <w:rFonts w:ascii="Arial" w:hAnsi="Arial" w:cs="Arial"/>
          <w:sz w:val="18"/>
          <w:szCs w:val="18"/>
        </w:rPr>
        <w:t> </w:t>
      </w:r>
      <w:r w:rsidRPr="000E2CC6">
        <w:rPr>
          <w:rFonts w:ascii="Arial" w:hAnsi="Arial" w:cs="Arial"/>
          <w:sz w:val="18"/>
          <w:szCs w:val="18"/>
        </w:rPr>
        <w:t> </w:t>
      </w:r>
      <w:r w:rsidRPr="000E2CC6">
        <w:rPr>
          <w:rFonts w:ascii="Arial" w:hAnsi="Arial" w:cs="Arial"/>
          <w:sz w:val="18"/>
          <w:szCs w:val="18"/>
        </w:rPr>
        <w:t> </w:t>
      </w:r>
      <w:r w:rsidRPr="000E2CC6">
        <w:rPr>
          <w:rFonts w:ascii="Arial" w:hAnsi="Arial" w:cs="Arial"/>
          <w:sz w:val="18"/>
          <w:szCs w:val="18"/>
        </w:rPr>
        <w:t> </w:t>
      </w:r>
      <w:r w:rsidRPr="000E2CC6">
        <w:rPr>
          <w:rFonts w:ascii="Arial" w:hAnsi="Arial" w:cs="Arial"/>
          <w:sz w:val="18"/>
          <w:szCs w:val="18"/>
        </w:rPr>
        <w:fldChar w:fldCharType="end"/>
      </w:r>
    </w:p>
    <w:p w14:paraId="260FE3D2" w14:textId="77777777" w:rsidR="000E2CC6" w:rsidRPr="000E2CC6" w:rsidRDefault="000E2CC6" w:rsidP="000E2CC6">
      <w:pPr>
        <w:keepNext/>
        <w:keepLines/>
        <w:jc w:val="both"/>
        <w:rPr>
          <w:rFonts w:ascii="Arial" w:hAnsi="Arial" w:cs="Arial"/>
          <w:sz w:val="18"/>
          <w:szCs w:val="18"/>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0E2CC6" w:rsidRPr="000E2CC6" w14:paraId="58EA78DD"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0E2CC6" w:rsidRPr="000E2CC6" w14:paraId="1D4E8523" w14:textId="77777777">
              <w:trPr>
                <w:cantSplit/>
                <w:trHeight w:val="2983"/>
              </w:trPr>
              <w:tc>
                <w:tcPr>
                  <w:tcW w:w="3960" w:type="dxa"/>
                  <w:tcBorders>
                    <w:top w:val="nil"/>
                    <w:left w:val="nil"/>
                    <w:bottom w:val="nil"/>
                    <w:right w:val="nil"/>
                  </w:tcBorders>
                </w:tcPr>
                <w:p w14:paraId="4AA3A743" w14:textId="77777777"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rPr>
                    <w:t>Countersigned by:</w:t>
                  </w:r>
                </w:p>
                <w:p w14:paraId="0354831F" w14:textId="77777777" w:rsidR="000E2CC6" w:rsidRPr="000E2CC6" w:rsidRDefault="000E2CC6" w:rsidP="000E2CC6">
                  <w:pPr>
                    <w:keepNext/>
                    <w:keepLines/>
                    <w:jc w:val="both"/>
                    <w:rPr>
                      <w:rFonts w:ascii="Arial" w:hAnsi="Arial" w:cs="Arial"/>
                      <w:sz w:val="18"/>
                      <w:szCs w:val="18"/>
                    </w:rPr>
                  </w:pPr>
                </w:p>
                <w:p w14:paraId="5C36DE34" w14:textId="77777777" w:rsidR="000E2CC6" w:rsidRPr="000E2CC6" w:rsidRDefault="000E2CC6" w:rsidP="000E2CC6">
                  <w:pPr>
                    <w:keepNext/>
                    <w:keepLines/>
                    <w:jc w:val="both"/>
                    <w:rPr>
                      <w:rFonts w:ascii="Arial" w:hAnsi="Arial" w:cs="Arial"/>
                      <w:sz w:val="18"/>
                      <w:szCs w:val="18"/>
                      <w:u w:val="single"/>
                    </w:rPr>
                  </w:pPr>
                </w:p>
                <w:p w14:paraId="3FF75599" w14:textId="77777777" w:rsidR="000E2CC6" w:rsidRPr="000E2CC6" w:rsidRDefault="000E2CC6" w:rsidP="000E2CC6">
                  <w:pPr>
                    <w:keepNext/>
                    <w:keepLines/>
                    <w:jc w:val="both"/>
                    <w:rPr>
                      <w:rFonts w:ascii="Arial" w:hAnsi="Arial" w:cs="Arial"/>
                      <w:sz w:val="18"/>
                      <w:szCs w:val="18"/>
                      <w:u w:val="single"/>
                    </w:rPr>
                  </w:pPr>
                </w:p>
                <w:p w14:paraId="0E9B9DDC" w14:textId="77777777" w:rsidR="000E2CC6" w:rsidRPr="000E2CC6" w:rsidRDefault="000E2CC6" w:rsidP="000E2CC6">
                  <w:pPr>
                    <w:keepNext/>
                    <w:keepLines/>
                    <w:jc w:val="both"/>
                    <w:rPr>
                      <w:rFonts w:ascii="Arial" w:hAnsi="Arial" w:cs="Arial"/>
                      <w:sz w:val="18"/>
                      <w:szCs w:val="18"/>
                      <w:u w:val="single"/>
                    </w:rPr>
                  </w:pPr>
                </w:p>
                <w:p w14:paraId="0303BB25" w14:textId="77777777" w:rsidR="000E2CC6" w:rsidRPr="000E2CC6" w:rsidRDefault="000E2CC6" w:rsidP="000E2CC6">
                  <w:pPr>
                    <w:keepNext/>
                    <w:keepLines/>
                    <w:jc w:val="both"/>
                    <w:rPr>
                      <w:rFonts w:ascii="Arial" w:hAnsi="Arial" w:cs="Arial"/>
                      <w:sz w:val="18"/>
                      <w:szCs w:val="18"/>
                      <w:u w:val="single"/>
                    </w:rPr>
                  </w:pPr>
                </w:p>
                <w:p w14:paraId="412F3316" w14:textId="77777777" w:rsidR="000E2CC6" w:rsidRPr="000E2CC6" w:rsidRDefault="000E2CC6" w:rsidP="000E2CC6">
                  <w:pPr>
                    <w:keepNext/>
                    <w:keepLines/>
                    <w:jc w:val="both"/>
                    <w:rPr>
                      <w:rFonts w:ascii="Arial" w:hAnsi="Arial" w:cs="Arial"/>
                      <w:sz w:val="18"/>
                      <w:szCs w:val="18"/>
                      <w:u w:val="single"/>
                    </w:rPr>
                  </w:pPr>
                </w:p>
                <w:p w14:paraId="4AC7B91F" w14:textId="77777777"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u w:val="single"/>
                    </w:rPr>
                    <w:t>___________________________________</w:t>
                  </w:r>
                </w:p>
                <w:p w14:paraId="6B15BAD8" w14:textId="77777777"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rPr>
                    <w:t>Authorized Countersignature</w:t>
                  </w:r>
                </w:p>
                <w:p w14:paraId="3BADCF7A" w14:textId="77777777" w:rsidR="000E2CC6" w:rsidRPr="000E2CC6" w:rsidRDefault="000E2CC6" w:rsidP="000E2CC6">
                  <w:pPr>
                    <w:keepNext/>
                    <w:keepLines/>
                    <w:jc w:val="both"/>
                    <w:rPr>
                      <w:rFonts w:ascii="Arial" w:hAnsi="Arial" w:cs="Arial"/>
                      <w:sz w:val="18"/>
                      <w:szCs w:val="18"/>
                    </w:rPr>
                  </w:pPr>
                </w:p>
                <w:p w14:paraId="15FD6173" w14:textId="77777777" w:rsidR="000E2CC6" w:rsidRPr="000E2CC6" w:rsidRDefault="000E2CC6" w:rsidP="000E2CC6">
                  <w:pPr>
                    <w:keepNext/>
                    <w:keepLines/>
                    <w:jc w:val="both"/>
                    <w:rPr>
                      <w:rFonts w:ascii="Arial" w:hAnsi="Arial" w:cs="Arial"/>
                      <w:b/>
                      <w:bCs/>
                      <w:sz w:val="18"/>
                      <w:szCs w:val="18"/>
                    </w:rPr>
                  </w:pPr>
                  <w:r w:rsidRPr="000E2CC6">
                    <w:rPr>
                      <w:rFonts w:ascii="Arial" w:hAnsi="Arial" w:cs="Arial"/>
                      <w:b/>
                      <w:bCs/>
                      <w:sz w:val="18"/>
                      <w:szCs w:val="18"/>
                    </w:rPr>
                    <w:fldChar w:fldCharType="begin">
                      <w:ffData>
                        <w:name w:val="Text1"/>
                        <w:enabled/>
                        <w:calcOnExit w:val="0"/>
                        <w:textInput/>
                      </w:ffData>
                    </w:fldChar>
                  </w:r>
                  <w:r w:rsidRPr="000E2CC6">
                    <w:rPr>
                      <w:rFonts w:ascii="Arial" w:hAnsi="Arial" w:cs="Arial"/>
                      <w:b/>
                      <w:bCs/>
                      <w:sz w:val="18"/>
                      <w:szCs w:val="18"/>
                    </w:rPr>
                    <w:instrText xml:space="preserve"> FORMTEXT </w:instrText>
                  </w:r>
                  <w:r w:rsidRPr="000E2CC6">
                    <w:rPr>
                      <w:rFonts w:ascii="Arial" w:hAnsi="Arial" w:cs="Arial"/>
                      <w:b/>
                      <w:bCs/>
                      <w:sz w:val="18"/>
                      <w:szCs w:val="18"/>
                    </w:rPr>
                  </w:r>
                  <w:r w:rsidRPr="000E2CC6">
                    <w:rPr>
                      <w:rFonts w:ascii="Arial" w:hAnsi="Arial" w:cs="Arial"/>
                      <w:b/>
                      <w:bCs/>
                      <w:sz w:val="18"/>
                      <w:szCs w:val="18"/>
                    </w:rPr>
                    <w:fldChar w:fldCharType="separate"/>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sz w:val="18"/>
                      <w:szCs w:val="18"/>
                    </w:rPr>
                    <w:fldChar w:fldCharType="end"/>
                  </w:r>
                </w:p>
                <w:p w14:paraId="3490425C" w14:textId="77777777" w:rsidR="000E2CC6" w:rsidRPr="000E2CC6" w:rsidRDefault="000E2CC6" w:rsidP="000E2CC6">
                  <w:pPr>
                    <w:keepNext/>
                    <w:keepLines/>
                    <w:jc w:val="both"/>
                    <w:rPr>
                      <w:rFonts w:ascii="Arial" w:hAnsi="Arial" w:cs="Arial"/>
                      <w:sz w:val="18"/>
                      <w:szCs w:val="18"/>
                    </w:rPr>
                  </w:pPr>
                  <w:r w:rsidRPr="000E2CC6">
                    <w:rPr>
                      <w:rFonts w:ascii="Arial" w:hAnsi="Arial" w:cs="Arial"/>
                      <w:b/>
                      <w:bCs/>
                      <w:sz w:val="18"/>
                      <w:szCs w:val="18"/>
                    </w:rPr>
                    <w:fldChar w:fldCharType="begin">
                      <w:ffData>
                        <w:name w:val="Text2"/>
                        <w:enabled/>
                        <w:calcOnExit w:val="0"/>
                        <w:textInput/>
                      </w:ffData>
                    </w:fldChar>
                  </w:r>
                  <w:r w:rsidRPr="000E2CC6">
                    <w:rPr>
                      <w:rFonts w:ascii="Arial" w:hAnsi="Arial" w:cs="Arial"/>
                      <w:b/>
                      <w:bCs/>
                      <w:sz w:val="18"/>
                      <w:szCs w:val="18"/>
                    </w:rPr>
                    <w:instrText xml:space="preserve"> FORMTEXT </w:instrText>
                  </w:r>
                  <w:r w:rsidRPr="000E2CC6">
                    <w:rPr>
                      <w:rFonts w:ascii="Arial" w:hAnsi="Arial" w:cs="Arial"/>
                      <w:b/>
                      <w:bCs/>
                      <w:sz w:val="18"/>
                      <w:szCs w:val="18"/>
                    </w:rPr>
                  </w:r>
                  <w:r w:rsidRPr="000E2CC6">
                    <w:rPr>
                      <w:rFonts w:ascii="Arial" w:hAnsi="Arial" w:cs="Arial"/>
                      <w:b/>
                      <w:bCs/>
                      <w:sz w:val="18"/>
                      <w:szCs w:val="18"/>
                    </w:rPr>
                    <w:fldChar w:fldCharType="separate"/>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b/>
                      <w:bCs/>
                      <w:sz w:val="18"/>
                      <w:szCs w:val="18"/>
                    </w:rPr>
                    <w:t> </w:t>
                  </w:r>
                  <w:r w:rsidRPr="000E2CC6">
                    <w:rPr>
                      <w:rFonts w:ascii="Arial" w:hAnsi="Arial" w:cs="Arial"/>
                      <w:sz w:val="18"/>
                      <w:szCs w:val="18"/>
                    </w:rPr>
                    <w:fldChar w:fldCharType="end"/>
                  </w:r>
                </w:p>
              </w:tc>
            </w:tr>
          </w:tbl>
          <w:p w14:paraId="68564EA7" w14:textId="77777777" w:rsidR="000E2CC6" w:rsidRPr="000E2CC6" w:rsidRDefault="000E2CC6" w:rsidP="000E2CC6">
            <w:pPr>
              <w:keepNext/>
              <w:keepLines/>
              <w:jc w:val="both"/>
              <w:rPr>
                <w:rFonts w:ascii="Arial" w:hAnsi="Arial" w:cs="Arial"/>
                <w:sz w:val="18"/>
                <w:szCs w:val="18"/>
              </w:rPr>
            </w:pPr>
          </w:p>
        </w:tc>
        <w:tc>
          <w:tcPr>
            <w:tcW w:w="3603" w:type="dxa"/>
            <w:tcBorders>
              <w:top w:val="nil"/>
              <w:left w:val="nil"/>
              <w:bottom w:val="nil"/>
              <w:right w:val="nil"/>
            </w:tcBorders>
          </w:tcPr>
          <w:p w14:paraId="52144CAF" w14:textId="77777777" w:rsidR="000E2CC6" w:rsidRPr="000E2CC6" w:rsidRDefault="000E2CC6" w:rsidP="000E2CC6">
            <w:pPr>
              <w:keepNext/>
              <w:keepLines/>
              <w:jc w:val="both"/>
              <w:rPr>
                <w:rFonts w:ascii="Arial" w:hAnsi="Arial" w:cs="Arial"/>
                <w:sz w:val="18"/>
                <w:szCs w:val="18"/>
              </w:rPr>
            </w:pPr>
          </w:p>
          <w:p w14:paraId="6FCEC49E" w14:textId="77777777" w:rsidR="000E2CC6" w:rsidRPr="000E2CC6" w:rsidRDefault="000E2CC6" w:rsidP="000E2CC6">
            <w:pPr>
              <w:keepNext/>
              <w:keepLines/>
              <w:jc w:val="both"/>
              <w:rPr>
                <w:rFonts w:ascii="Arial" w:hAnsi="Arial" w:cs="Arial"/>
                <w:sz w:val="18"/>
                <w:szCs w:val="18"/>
              </w:rPr>
            </w:pPr>
          </w:p>
          <w:p w14:paraId="6A59C294" w14:textId="77777777" w:rsidR="000E2CC6" w:rsidRPr="000E2CC6" w:rsidRDefault="000E2CC6" w:rsidP="000E2CC6">
            <w:pPr>
              <w:keepNext/>
              <w:keepLines/>
              <w:jc w:val="both"/>
              <w:rPr>
                <w:rFonts w:ascii="Arial" w:hAnsi="Arial" w:cs="Arial"/>
                <w:sz w:val="18"/>
                <w:szCs w:val="18"/>
              </w:rPr>
            </w:pPr>
          </w:p>
          <w:p w14:paraId="108A983C" w14:textId="54FC6F04"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rPr>
              <w:drawing>
                <wp:inline distT="0" distB="0" distL="0" distR="0" wp14:anchorId="4E6B1BC6" wp14:editId="2A6DE524">
                  <wp:extent cx="1143000" cy="1143000"/>
                  <wp:effectExtent l="0" t="0" r="0" b="0"/>
                  <wp:docPr id="154461291"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FFF01ED" w14:textId="77777777" w:rsidR="000E2CC6" w:rsidRPr="000E2CC6" w:rsidRDefault="000E2CC6" w:rsidP="000E2CC6">
            <w:pPr>
              <w:keepNext/>
              <w:keepLines/>
              <w:jc w:val="both"/>
              <w:rPr>
                <w:rFonts w:ascii="Arial" w:hAnsi="Arial" w:cs="Arial"/>
                <w:sz w:val="18"/>
                <w:szCs w:val="18"/>
              </w:rPr>
            </w:pPr>
          </w:p>
          <w:p w14:paraId="64F9A98D" w14:textId="35A9283F" w:rsidR="000E2CC6" w:rsidRPr="000E2CC6" w:rsidRDefault="000E2CC6" w:rsidP="000E2CC6">
            <w:pPr>
              <w:keepNext/>
              <w:keepLines/>
              <w:jc w:val="both"/>
              <w:rPr>
                <w:rFonts w:ascii="Arial" w:hAnsi="Arial" w:cs="Arial"/>
                <w:sz w:val="18"/>
                <w:szCs w:val="18"/>
              </w:rPr>
            </w:pPr>
            <w:r w:rsidRPr="000E2CC6">
              <w:rPr>
                <w:rFonts w:ascii="Arial" w:hAnsi="Arial" w:cs="Arial"/>
                <w:sz w:val="18"/>
                <w:szCs w:val="18"/>
              </w:rPr>
              <w:drawing>
                <wp:inline distT="0" distB="0" distL="0" distR="0" wp14:anchorId="7E156998" wp14:editId="6B36F02F">
                  <wp:extent cx="2390775" cy="1924050"/>
                  <wp:effectExtent l="0" t="0" r="9525" b="0"/>
                  <wp:docPr id="87857105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AF2626B" w14:textId="77777777" w:rsidR="000E2CC6" w:rsidRPr="008B7830" w:rsidRDefault="000E2CC6" w:rsidP="009A5818">
      <w:pPr>
        <w:keepNext/>
        <w:keepLines/>
        <w:jc w:val="both"/>
        <w:rPr>
          <w:rFonts w:ascii="Arial" w:hAnsi="Arial" w:cs="Arial"/>
          <w:sz w:val="18"/>
          <w:szCs w:val="18"/>
        </w:rPr>
      </w:pPr>
    </w:p>
    <w:sectPr w:rsidR="000E2CC6" w:rsidRPr="008B7830" w:rsidSect="009A5818">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8C48" w14:textId="77777777" w:rsidR="00003851" w:rsidRDefault="00003851">
      <w:r>
        <w:separator/>
      </w:r>
    </w:p>
  </w:endnote>
  <w:endnote w:type="continuationSeparator" w:id="0">
    <w:p w14:paraId="17457A0E" w14:textId="77777777" w:rsidR="00003851" w:rsidRDefault="0000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2E11" w14:textId="07FCC2C8" w:rsidR="00A6316C" w:rsidRPr="009A5818" w:rsidRDefault="009861C0">
    <w:pPr>
      <w:pStyle w:val="OEDpLegalCondo5"/>
      <w:rPr>
        <w:sz w:val="16"/>
        <w:szCs w:val="16"/>
      </w:rPr>
    </w:pPr>
    <w:r w:rsidRPr="009A5818">
      <w:rPr>
        <w:noProof/>
        <w:sz w:val="16"/>
        <w:szCs w:val="16"/>
      </w:rPr>
      <w:drawing>
        <wp:anchor distT="0" distB="0" distL="114300" distR="114300" simplePos="0" relativeHeight="251657728" behindDoc="0" locked="1" layoutInCell="1" allowOverlap="1" wp14:anchorId="572E57F3" wp14:editId="7BF8846A">
          <wp:simplePos x="0" y="0"/>
          <wp:positionH relativeFrom="column">
            <wp:posOffset>6395085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000" w:firstRow="0" w:lastRow="0" w:firstColumn="0" w:lastColumn="0" w:noHBand="0" w:noVBand="0"/>
    </w:tblPr>
    <w:tblGrid>
      <w:gridCol w:w="10800"/>
    </w:tblGrid>
    <w:tr w:rsidR="00A6316C" w:rsidRPr="009A5818" w14:paraId="307FE39B" w14:textId="77777777" w:rsidTr="009A5818">
      <w:tc>
        <w:tcPr>
          <w:tcW w:w="5000" w:type="pct"/>
          <w:tcBorders>
            <w:top w:val="single" w:sz="4" w:space="0" w:color="auto"/>
          </w:tcBorders>
        </w:tcPr>
        <w:p w14:paraId="43EE1499" w14:textId="77777777" w:rsidR="00A6316C" w:rsidRPr="009A5818" w:rsidRDefault="00A6316C">
          <w:pPr>
            <w:pStyle w:val="OEDpLegalCondo5"/>
            <w:rPr>
              <w:rFonts w:ascii="Arial" w:hAnsi="Arial" w:cs="Arial"/>
              <w:b/>
              <w:bCs/>
              <w:sz w:val="16"/>
              <w:szCs w:val="16"/>
            </w:rPr>
          </w:pPr>
          <w:r w:rsidRPr="009A5818">
            <w:rPr>
              <w:rFonts w:ascii="Arial" w:hAnsi="Arial" w:cs="Arial"/>
              <w:b/>
              <w:bCs/>
              <w:sz w:val="16"/>
              <w:szCs w:val="16"/>
            </w:rPr>
            <w:t xml:space="preserve">Copyright 2012 American Land Title Association.  All rights reserved. </w:t>
          </w:r>
        </w:p>
        <w:p w14:paraId="1F9903EE" w14:textId="77777777" w:rsidR="00A6316C" w:rsidRPr="009A5818" w:rsidRDefault="00A6316C">
          <w:pPr>
            <w:pStyle w:val="OEDpLegalCondo5"/>
            <w:rPr>
              <w:rFonts w:ascii="Arial" w:hAnsi="Arial" w:cs="Arial"/>
              <w:sz w:val="16"/>
              <w:szCs w:val="16"/>
            </w:rPr>
          </w:pPr>
          <w:r w:rsidRPr="009A5818">
            <w:rPr>
              <w:rFonts w:ascii="Arial" w:hAnsi="Arial" w:cs="Arial"/>
              <w:sz w:val="16"/>
              <w:szCs w:val="16"/>
            </w:rPr>
            <w:t xml:space="preserve">The use of this Form is restricted to ALTA licensees and ALTA members in good standing as of the date of use.  </w:t>
          </w:r>
        </w:p>
        <w:p w14:paraId="4C388CD7" w14:textId="77777777" w:rsidR="00A6316C" w:rsidRPr="009A5818" w:rsidRDefault="00A6316C">
          <w:pPr>
            <w:pStyle w:val="OEDpLegalCondo5"/>
            <w:rPr>
              <w:sz w:val="16"/>
              <w:szCs w:val="16"/>
            </w:rPr>
          </w:pPr>
          <w:r w:rsidRPr="009A5818">
            <w:rPr>
              <w:rFonts w:ascii="Arial" w:hAnsi="Arial" w:cs="Arial"/>
              <w:sz w:val="16"/>
              <w:szCs w:val="16"/>
            </w:rPr>
            <w:t>All other uses are prohibited.  Reprinted under license from the American Land Title Association.</w:t>
          </w:r>
        </w:p>
      </w:tc>
    </w:tr>
  </w:tbl>
  <w:p w14:paraId="2C8AF4F9" w14:textId="30E8FCA5" w:rsidR="00A6316C" w:rsidRPr="009A5818" w:rsidRDefault="00A6316C">
    <w:pPr>
      <w:pStyle w:val="Footer"/>
      <w:tabs>
        <w:tab w:val="left" w:pos="5760"/>
      </w:tabs>
      <w:rPr>
        <w:rFonts w:ascii="Arial" w:hAnsi="Arial" w:cs="Arial"/>
        <w:sz w:val="16"/>
        <w:szCs w:val="16"/>
      </w:rPr>
    </w:pPr>
    <w:r w:rsidRPr="009A5818">
      <w:rPr>
        <w:rFonts w:ascii="Arial" w:hAnsi="Arial" w:cs="Arial"/>
        <w:sz w:val="16"/>
        <w:szCs w:val="16"/>
      </w:rPr>
      <w:t>ALTA 36.3</w:t>
    </w:r>
    <w:r w:rsidR="002739B2">
      <w:rPr>
        <w:rFonts w:ascii="Arial" w:hAnsi="Arial" w:cs="Arial"/>
        <w:sz w:val="16"/>
        <w:szCs w:val="16"/>
      </w:rPr>
      <w:t xml:space="preserve"> </w:t>
    </w:r>
    <w:r w:rsidRPr="009A5818">
      <w:rPr>
        <w:rFonts w:ascii="Arial" w:hAnsi="Arial" w:cs="Arial"/>
        <w:sz w:val="16"/>
        <w:szCs w:val="16"/>
      </w:rPr>
      <w:t>Energy Proj</w:t>
    </w:r>
    <w:r w:rsidR="00241A2D">
      <w:rPr>
        <w:rFonts w:ascii="Arial" w:hAnsi="Arial" w:cs="Arial"/>
        <w:sz w:val="16"/>
        <w:szCs w:val="16"/>
      </w:rPr>
      <w:t xml:space="preserve">ect-Leasehold-Loan Endorsement </w:t>
    </w:r>
    <w:r w:rsidRPr="009A5818">
      <w:rPr>
        <w:rFonts w:ascii="Arial" w:hAnsi="Arial" w:cs="Arial"/>
        <w:sz w:val="16"/>
        <w:szCs w:val="16"/>
      </w:rPr>
      <w:t>4-2-12</w:t>
    </w:r>
  </w:p>
  <w:p w14:paraId="060DD65A" w14:textId="322AED0B" w:rsidR="00A6316C" w:rsidRPr="009A5818" w:rsidRDefault="009A5818">
    <w:pPr>
      <w:pStyle w:val="Footer"/>
      <w:tabs>
        <w:tab w:val="left" w:pos="5760"/>
      </w:tabs>
      <w:rPr>
        <w:rFonts w:ascii="Arial" w:hAnsi="Arial" w:cs="Arial"/>
        <w:sz w:val="16"/>
        <w:szCs w:val="16"/>
      </w:rPr>
    </w:pPr>
    <w:r w:rsidRPr="009A5818">
      <w:rPr>
        <w:rFonts w:ascii="Arial" w:hAnsi="Arial" w:cs="Arial"/>
        <w:sz w:val="16"/>
        <w:szCs w:val="16"/>
      </w:rPr>
      <w:t>Endorsement No.: E-9195</w:t>
    </w:r>
    <w:r w:rsidR="002739B2">
      <w:rPr>
        <w:rFonts w:ascii="Arial" w:hAnsi="Arial" w:cs="Arial"/>
        <w:sz w:val="16"/>
        <w:szCs w:val="16"/>
      </w:rPr>
      <w:tab/>
    </w:r>
    <w:r w:rsidR="002739B2">
      <w:rPr>
        <w:rFonts w:ascii="Arial" w:hAnsi="Arial" w:cs="Arial"/>
        <w:sz w:val="16"/>
        <w:szCs w:val="16"/>
      </w:rPr>
      <w:tab/>
    </w:r>
    <w:r w:rsidR="002739B2">
      <w:rPr>
        <w:rFonts w:ascii="Arial" w:hAnsi="Arial" w:cs="Arial"/>
        <w:sz w:val="16"/>
        <w:szCs w:val="16"/>
      </w:rPr>
      <w:tab/>
    </w:r>
    <w:r w:rsidR="00A6316C" w:rsidRPr="009A5818">
      <w:rPr>
        <w:rFonts w:ascii="Arial" w:hAnsi="Arial" w:cs="Arial"/>
        <w:sz w:val="16"/>
        <w:szCs w:val="16"/>
      </w:rPr>
      <w:t xml:space="preserve">Page </w:t>
    </w:r>
    <w:r w:rsidR="00A6316C" w:rsidRPr="009A5818">
      <w:rPr>
        <w:rFonts w:ascii="Arial" w:hAnsi="Arial" w:cs="Arial"/>
        <w:sz w:val="16"/>
        <w:szCs w:val="16"/>
      </w:rPr>
      <w:fldChar w:fldCharType="begin"/>
    </w:r>
    <w:r w:rsidR="00A6316C" w:rsidRPr="009A5818">
      <w:rPr>
        <w:rFonts w:ascii="Arial" w:hAnsi="Arial" w:cs="Arial"/>
        <w:sz w:val="16"/>
        <w:szCs w:val="16"/>
      </w:rPr>
      <w:instrText xml:space="preserve"> PAGE </w:instrText>
    </w:r>
    <w:r w:rsidR="00A6316C" w:rsidRPr="009A5818">
      <w:rPr>
        <w:rFonts w:ascii="Arial" w:hAnsi="Arial" w:cs="Arial"/>
        <w:sz w:val="16"/>
        <w:szCs w:val="16"/>
      </w:rPr>
      <w:fldChar w:fldCharType="separate"/>
    </w:r>
    <w:r w:rsidR="00D4670F">
      <w:rPr>
        <w:rFonts w:ascii="Arial" w:hAnsi="Arial" w:cs="Arial"/>
        <w:noProof/>
        <w:sz w:val="16"/>
        <w:szCs w:val="16"/>
      </w:rPr>
      <w:t>1</w:t>
    </w:r>
    <w:r w:rsidR="00A6316C" w:rsidRPr="009A5818">
      <w:rPr>
        <w:rFonts w:ascii="Arial" w:hAnsi="Arial" w:cs="Arial"/>
        <w:sz w:val="16"/>
        <w:szCs w:val="16"/>
      </w:rPr>
      <w:fldChar w:fldCharType="end"/>
    </w:r>
    <w:r w:rsidR="00A6316C" w:rsidRPr="009A5818">
      <w:rPr>
        <w:rFonts w:ascii="Arial" w:hAnsi="Arial" w:cs="Arial"/>
        <w:sz w:val="16"/>
        <w:szCs w:val="16"/>
      </w:rPr>
      <w:t xml:space="preserve"> of </w:t>
    </w:r>
    <w:r w:rsidR="00A6316C" w:rsidRPr="009A5818">
      <w:rPr>
        <w:rFonts w:ascii="Arial" w:hAnsi="Arial" w:cs="Arial"/>
        <w:sz w:val="16"/>
        <w:szCs w:val="16"/>
      </w:rPr>
      <w:fldChar w:fldCharType="begin"/>
    </w:r>
    <w:r w:rsidR="00A6316C" w:rsidRPr="009A5818">
      <w:rPr>
        <w:rFonts w:ascii="Arial" w:hAnsi="Arial" w:cs="Arial"/>
        <w:sz w:val="16"/>
        <w:szCs w:val="16"/>
      </w:rPr>
      <w:instrText xml:space="preserve"> NUMPAGES </w:instrText>
    </w:r>
    <w:r w:rsidR="00A6316C" w:rsidRPr="009A5818">
      <w:rPr>
        <w:rFonts w:ascii="Arial" w:hAnsi="Arial" w:cs="Arial"/>
        <w:sz w:val="16"/>
        <w:szCs w:val="16"/>
      </w:rPr>
      <w:fldChar w:fldCharType="separate"/>
    </w:r>
    <w:r w:rsidR="00D4670F">
      <w:rPr>
        <w:rFonts w:ascii="Arial" w:hAnsi="Arial" w:cs="Arial"/>
        <w:noProof/>
        <w:sz w:val="16"/>
        <w:szCs w:val="16"/>
      </w:rPr>
      <w:t>1</w:t>
    </w:r>
    <w:r w:rsidR="00A6316C" w:rsidRPr="009A581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B9AB" w14:textId="77777777" w:rsidR="00A6316C" w:rsidRDefault="00A6316C">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E448" w14:textId="77777777" w:rsidR="00003851" w:rsidRDefault="00003851">
      <w:r>
        <w:separator/>
      </w:r>
    </w:p>
  </w:footnote>
  <w:footnote w:type="continuationSeparator" w:id="0">
    <w:p w14:paraId="34094018" w14:textId="77777777" w:rsidR="00003851" w:rsidRDefault="0000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57BE7672"/>
    <w:lvl w:ilvl="0">
      <w:start w:val="1"/>
      <w:numFmt w:val="decimal"/>
      <w:lvlText w:val="%1."/>
      <w:lvlJc w:val="left"/>
      <w:pPr>
        <w:tabs>
          <w:tab w:val="num" w:pos="360"/>
        </w:tabs>
        <w:ind w:left="360" w:hanging="360"/>
      </w:pPr>
      <w:rPr>
        <w:rFonts w:ascii="Arial" w:hAnsi="Arial" w:cs="Arial"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E0309BF"/>
    <w:multiLevelType w:val="hybridMultilevel"/>
    <w:tmpl w:val="424491C2"/>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7EA25C0A"/>
    <w:multiLevelType w:val="hybridMultilevel"/>
    <w:tmpl w:val="6CC67C8C"/>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1877317">
    <w:abstractNumId w:val="3"/>
  </w:num>
  <w:num w:numId="2" w16cid:durableId="309480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298483">
    <w:abstractNumId w:val="4"/>
  </w:num>
  <w:num w:numId="4" w16cid:durableId="1424103395">
    <w:abstractNumId w:val="1"/>
  </w:num>
  <w:num w:numId="5" w16cid:durableId="130249772">
    <w:abstractNumId w:val="2"/>
  </w:num>
  <w:num w:numId="6" w16cid:durableId="394010091">
    <w:abstractNumId w:val="0"/>
  </w:num>
  <w:num w:numId="7" w16cid:durableId="155339749">
    <w:abstractNumId w:val="6"/>
  </w:num>
  <w:num w:numId="8" w16cid:durableId="1726023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2"/>
    <w:docVar w:name="DocName" w:val="85STG ALTA 36 3 05 End 9195 r 4 12"/>
    <w:docVar w:name="EFD" w:val="0"/>
    <w:docVar w:name="FileNote" w:val="85STG ALTA 36 3 05 End 9195 r 4 12 43"/>
    <w:docVar w:name="FileNumber" w:val="85STG ALTA 36 3 05 End 9195 r 4 12"/>
    <w:docVar w:name="FilePath" w:val="Q:\aim\DATA9\Formats\2\FM009252.doc"/>
    <w:docVar w:name="HelpFile" w:val="Q:\AIMCLIENT\HELP\AIMDOC.HLP"/>
    <w:docVar w:name="ME0" w:val="SpecRecInstr"/>
    <w:docVar w:name="ME1" w:val="PersonalProp"/>
    <w:docVar w:name="ME2" w:val="Improvements"/>
    <w:docVar w:name="METotal" w:val="2"/>
    <w:docVar w:name="Module" w:val="DP"/>
    <w:docVar w:name="OLEID" w:val="43"/>
    <w:docVar w:name="Ownership" w:val="AIM4Win"/>
    <w:docVar w:name="PrintNote" w:val="85STG ALTA 36 3 05 End 9195 r 4 12 9252"/>
    <w:docVar w:name="UnderwriterID" w:val="0"/>
    <w:docVar w:name="UserNameAddressKey" w:val="56"/>
  </w:docVars>
  <w:rsids>
    <w:rsidRoot w:val="00B55612"/>
    <w:rsid w:val="00003851"/>
    <w:rsid w:val="0006093B"/>
    <w:rsid w:val="000E2CC6"/>
    <w:rsid w:val="0012792D"/>
    <w:rsid w:val="001308C7"/>
    <w:rsid w:val="001A6699"/>
    <w:rsid w:val="001D371A"/>
    <w:rsid w:val="001E59E9"/>
    <w:rsid w:val="001F2FAB"/>
    <w:rsid w:val="00241A2D"/>
    <w:rsid w:val="0026580C"/>
    <w:rsid w:val="002739B2"/>
    <w:rsid w:val="004F62C3"/>
    <w:rsid w:val="004F7E9D"/>
    <w:rsid w:val="005740FA"/>
    <w:rsid w:val="005E3BD5"/>
    <w:rsid w:val="006C519E"/>
    <w:rsid w:val="00762D24"/>
    <w:rsid w:val="007A2032"/>
    <w:rsid w:val="007B6067"/>
    <w:rsid w:val="00883E82"/>
    <w:rsid w:val="00884915"/>
    <w:rsid w:val="008B7830"/>
    <w:rsid w:val="008D6304"/>
    <w:rsid w:val="008E1BE3"/>
    <w:rsid w:val="009367AD"/>
    <w:rsid w:val="009861C0"/>
    <w:rsid w:val="009A5818"/>
    <w:rsid w:val="009B5455"/>
    <w:rsid w:val="00A6316C"/>
    <w:rsid w:val="00AD77E6"/>
    <w:rsid w:val="00B5655B"/>
    <w:rsid w:val="00C06EE8"/>
    <w:rsid w:val="00C47DA6"/>
    <w:rsid w:val="00D4670F"/>
    <w:rsid w:val="00DB47DF"/>
    <w:rsid w:val="00DE35AD"/>
    <w:rsid w:val="00E15DD9"/>
    <w:rsid w:val="00E468BE"/>
    <w:rsid w:val="00EA069A"/>
    <w:rsid w:val="00FD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F6FCAC6"/>
  <w15:chartTrackingRefBased/>
  <w15:docId w15:val="{F8561E9D-45F9-4777-A178-0BAF2274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06093B"/>
    <w:rPr>
      <w:rFonts w:ascii="Arial" w:hAnsi="Arial"/>
      <w:b/>
      <w:sz w:val="22"/>
    </w:rPr>
  </w:style>
  <w:style w:type="character" w:customStyle="1" w:styleId="BodyText3Char">
    <w:name w:val="Body Text 3 Char"/>
    <w:link w:val="BodyText3"/>
    <w:semiHidden/>
    <w:locked/>
    <w:rsid w:val="0006093B"/>
    <w:rPr>
      <w:color w:val="000000"/>
      <w:szCs w:val="22"/>
    </w:rPr>
  </w:style>
  <w:style w:type="character" w:customStyle="1" w:styleId="Heading1Char">
    <w:name w:val="Heading 1 Char"/>
    <w:link w:val="Heading1"/>
    <w:rsid w:val="009A5818"/>
    <w:rPr>
      <w:b/>
      <w:bCs/>
    </w:rPr>
  </w:style>
  <w:style w:type="character" w:customStyle="1" w:styleId="HeaderChar">
    <w:name w:val="Header Char"/>
    <w:link w:val="Header"/>
    <w:semiHidden/>
    <w:rsid w:val="0024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5846">
      <w:bodyDiv w:val="1"/>
      <w:marLeft w:val="0"/>
      <w:marRight w:val="0"/>
      <w:marTop w:val="0"/>
      <w:marBottom w:val="0"/>
      <w:divBdr>
        <w:top w:val="none" w:sz="0" w:space="0" w:color="auto"/>
        <w:left w:val="none" w:sz="0" w:space="0" w:color="auto"/>
        <w:bottom w:val="none" w:sz="0" w:space="0" w:color="auto"/>
        <w:right w:val="none" w:sz="0" w:space="0" w:color="auto"/>
      </w:divBdr>
    </w:div>
    <w:div w:id="989135592">
      <w:bodyDiv w:val="1"/>
      <w:marLeft w:val="0"/>
      <w:marRight w:val="0"/>
      <w:marTop w:val="0"/>
      <w:marBottom w:val="0"/>
      <w:divBdr>
        <w:top w:val="none" w:sz="0" w:space="0" w:color="auto"/>
        <w:left w:val="none" w:sz="0" w:space="0" w:color="auto"/>
        <w:bottom w:val="none" w:sz="0" w:space="0" w:color="auto"/>
        <w:right w:val="none" w:sz="0" w:space="0" w:color="auto"/>
      </w:divBdr>
    </w:div>
    <w:div w:id="1832142303">
      <w:bodyDiv w:val="1"/>
      <w:marLeft w:val="0"/>
      <w:marRight w:val="0"/>
      <w:marTop w:val="0"/>
      <w:marBottom w:val="0"/>
      <w:divBdr>
        <w:top w:val="none" w:sz="0" w:space="0" w:color="auto"/>
        <w:left w:val="none" w:sz="0" w:space="0" w:color="auto"/>
        <w:bottom w:val="none" w:sz="0" w:space="0" w:color="auto"/>
        <w:right w:val="none" w:sz="0" w:space="0" w:color="auto"/>
      </w:divBdr>
    </w:div>
    <w:div w:id="208764931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8F2D439A-B933-418C-8A23-3AB37CBB71FC}"/>
</file>

<file path=customXml/itemProps2.xml><?xml version="1.0" encoding="utf-8"?>
<ds:datastoreItem xmlns:ds="http://schemas.openxmlformats.org/officeDocument/2006/customXml" ds:itemID="{786485DB-36D7-4053-922A-A43F5953786D}">
  <ds:schemaRefs>
    <ds:schemaRef ds:uri="http://schemas.microsoft.com/sharepoint/v3/contenttype/forms"/>
  </ds:schemaRefs>
</ds:datastoreItem>
</file>

<file path=customXml/itemProps3.xml><?xml version="1.0" encoding="utf-8"?>
<ds:datastoreItem xmlns:ds="http://schemas.openxmlformats.org/officeDocument/2006/customXml" ds:itemID="{4DE090FC-3212-4B7E-BAEF-89E273023B94}">
  <ds:schemaRefs>
    <ds:schemaRef ds:uri="http://schemas.microsoft.com/office/2006/metadata/longProperties"/>
  </ds:schemaRefs>
</ds:datastoreItem>
</file>

<file path=customXml/itemProps4.xml><?xml version="1.0" encoding="utf-8"?>
<ds:datastoreItem xmlns:ds="http://schemas.openxmlformats.org/officeDocument/2006/customXml" ds:itemID="{B80D7401-D9A4-4897-A6AA-CD89E9A77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8</TotalTime>
  <Pages>2</Pages>
  <Words>1538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ALTA 36.3-06 Energy Project-Leasehold-Loan 4-2-12</vt:lpstr>
    </vt:vector>
  </TitlesOfParts>
  <Company>Landata Systems Inc.</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36.3-06 Energy Project-Leasehold-Loan 4-2-12</dc:title>
  <dc:subject/>
  <dc:creator>Thomas Gallagher</dc:creator>
  <cp:keywords/>
  <cp:lastModifiedBy>Rose Anne Seemann</cp:lastModifiedBy>
  <cp:revision>9</cp:revision>
  <cp:lastPrinted>1601-01-01T00:00:00Z</cp:lastPrinted>
  <dcterms:created xsi:type="dcterms:W3CDTF">2025-09-04T20:10:00Z</dcterms:created>
  <dcterms:modified xsi:type="dcterms:W3CDTF">2025-09-04T20:17:00Z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36.3-06 Energy Project-Leasehold-Loan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