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92E45E" w14:textId="49B9AAC5" w:rsidR="00B1616B" w:rsidRPr="004A6D6B" w:rsidRDefault="00231227">
      <w:pPr>
        <w:pStyle w:val="Title"/>
        <w:rPr>
          <w:bCs w:val="0"/>
        </w:rPr>
      </w:pPr>
      <w:r w:rsidRPr="00427BB6">
        <w:rPr>
          <w:noProof/>
        </w:rPr>
        <w:drawing>
          <wp:inline distT="0" distB="0" distL="0" distR="0" wp14:anchorId="79BF6E77" wp14:editId="22C70FE6">
            <wp:extent cx="1943100" cy="4286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43100" cy="428625"/>
                    </a:xfrm>
                    <a:prstGeom prst="rect">
                      <a:avLst/>
                    </a:prstGeom>
                    <a:noFill/>
                    <a:ln>
                      <a:noFill/>
                    </a:ln>
                  </pic:spPr>
                </pic:pic>
              </a:graphicData>
            </a:graphic>
          </wp:inline>
        </w:drawing>
      </w:r>
    </w:p>
    <w:p w14:paraId="054FAEA3" w14:textId="77777777" w:rsidR="007D0309" w:rsidRPr="004250E3" w:rsidRDefault="007D0309">
      <w:pPr>
        <w:jc w:val="center"/>
        <w:rPr>
          <w:rFonts w:ascii="Arial" w:hAnsi="Arial" w:cs="Arial"/>
          <w:b/>
          <w:sz w:val="16"/>
          <w:szCs w:val="16"/>
        </w:rPr>
      </w:pPr>
    </w:p>
    <w:p w14:paraId="5CEB5770" w14:textId="2F6F4391" w:rsidR="00B1616B" w:rsidRPr="004A6D6B" w:rsidRDefault="00433596">
      <w:pPr>
        <w:jc w:val="center"/>
        <w:rPr>
          <w:rFonts w:ascii="Arial" w:hAnsi="Arial" w:cs="Arial"/>
          <w:b/>
          <w:sz w:val="20"/>
          <w:szCs w:val="20"/>
        </w:rPr>
      </w:pPr>
      <w:r w:rsidRPr="004A6D6B">
        <w:rPr>
          <w:rFonts w:ascii="Arial" w:hAnsi="Arial" w:cs="Arial"/>
          <w:b/>
          <w:sz w:val="20"/>
          <w:szCs w:val="20"/>
        </w:rPr>
        <w:t>INDUSTRIAL DEVELOPMENT AGENCY</w:t>
      </w:r>
      <w:bookmarkStart w:id="0" w:name="_GoBack"/>
      <w:bookmarkEnd w:id="0"/>
    </w:p>
    <w:p w14:paraId="4B8654AE" w14:textId="77777777" w:rsidR="00433596" w:rsidRPr="004A6D6B" w:rsidRDefault="00433596">
      <w:pPr>
        <w:jc w:val="center"/>
        <w:rPr>
          <w:rFonts w:ascii="Arial" w:hAnsi="Arial" w:cs="Arial"/>
          <w:b/>
          <w:sz w:val="20"/>
          <w:szCs w:val="20"/>
        </w:rPr>
      </w:pPr>
      <w:r w:rsidRPr="004A6D6B">
        <w:rPr>
          <w:rFonts w:ascii="Arial" w:hAnsi="Arial" w:cs="Arial"/>
          <w:b/>
          <w:sz w:val="20"/>
          <w:szCs w:val="20"/>
        </w:rPr>
        <w:t>OR SIMILAR PUBLIC BENEFIT CORPORATION</w:t>
      </w:r>
    </w:p>
    <w:p w14:paraId="7B6B6DC0" w14:textId="77777777" w:rsidR="00433596" w:rsidRPr="004A6D6B" w:rsidRDefault="00433596">
      <w:pPr>
        <w:jc w:val="center"/>
        <w:rPr>
          <w:rFonts w:ascii="Arial" w:hAnsi="Arial" w:cs="Arial"/>
          <w:b/>
          <w:sz w:val="20"/>
          <w:szCs w:val="20"/>
        </w:rPr>
      </w:pPr>
      <w:r w:rsidRPr="004A6D6B">
        <w:rPr>
          <w:rFonts w:ascii="Arial" w:hAnsi="Arial" w:cs="Arial"/>
          <w:b/>
          <w:sz w:val="20"/>
          <w:szCs w:val="20"/>
        </w:rPr>
        <w:t>TRANSFER TO BENEFICIAL OWNER ENDORSEMENT</w:t>
      </w:r>
    </w:p>
    <w:p w14:paraId="635E5715" w14:textId="77777777" w:rsidR="004045CB" w:rsidRPr="004250E3" w:rsidRDefault="004045CB">
      <w:pPr>
        <w:jc w:val="center"/>
        <w:rPr>
          <w:rFonts w:ascii="Arial" w:hAnsi="Arial" w:cs="Arial"/>
          <w:b/>
          <w:sz w:val="16"/>
          <w:szCs w:val="16"/>
        </w:rPr>
      </w:pPr>
    </w:p>
    <w:p w14:paraId="353FB60B" w14:textId="77777777" w:rsidR="00E1359F" w:rsidRPr="004A6D6B" w:rsidRDefault="00E1359F" w:rsidP="00E1359F">
      <w:pPr>
        <w:jc w:val="both"/>
        <w:rPr>
          <w:rFonts w:ascii="Arial" w:hAnsi="Arial" w:cs="Arial"/>
          <w:b/>
          <w:bCs/>
          <w:sz w:val="20"/>
          <w:szCs w:val="20"/>
        </w:rPr>
      </w:pPr>
      <w:r w:rsidRPr="004A6D6B">
        <w:rPr>
          <w:rFonts w:ascii="Arial" w:hAnsi="Arial" w:cs="Arial"/>
          <w:b/>
          <w:bCs/>
          <w:sz w:val="20"/>
          <w:szCs w:val="20"/>
        </w:rPr>
        <w:t xml:space="preserve">Attached to and made a part of Policy Number </w:t>
      </w:r>
      <w:r w:rsidR="0022497F">
        <w:rPr>
          <w:rFonts w:ascii="Arial" w:hAnsi="Arial" w:cs="Arial"/>
          <w:b/>
          <w:bCs/>
          <w:sz w:val="20"/>
          <w:szCs w:val="20"/>
          <w:u w:val="single"/>
        </w:rPr>
        <w:tab/>
      </w:r>
      <w:r w:rsidR="0022497F">
        <w:rPr>
          <w:rFonts w:ascii="Arial" w:hAnsi="Arial" w:cs="Arial"/>
          <w:b/>
          <w:bCs/>
          <w:sz w:val="20"/>
          <w:szCs w:val="20"/>
          <w:u w:val="single"/>
        </w:rPr>
        <w:tab/>
      </w:r>
      <w:r w:rsidR="0022497F">
        <w:rPr>
          <w:rFonts w:ascii="Arial" w:hAnsi="Arial" w:cs="Arial"/>
          <w:b/>
          <w:bCs/>
          <w:sz w:val="20"/>
          <w:szCs w:val="20"/>
          <w:u w:val="single"/>
        </w:rPr>
        <w:tab/>
      </w:r>
      <w:r w:rsidR="0022497F">
        <w:rPr>
          <w:rFonts w:ascii="Arial" w:hAnsi="Arial" w:cs="Arial"/>
          <w:b/>
          <w:bCs/>
          <w:sz w:val="20"/>
          <w:szCs w:val="20"/>
          <w:u w:val="single"/>
        </w:rPr>
        <w:tab/>
      </w:r>
      <w:r w:rsidR="0022497F">
        <w:rPr>
          <w:rFonts w:ascii="Arial" w:hAnsi="Arial" w:cs="Arial"/>
          <w:b/>
          <w:bCs/>
          <w:sz w:val="20"/>
          <w:szCs w:val="20"/>
          <w:u w:val="single"/>
        </w:rPr>
        <w:tab/>
      </w:r>
      <w:r w:rsidR="0022497F">
        <w:rPr>
          <w:rFonts w:ascii="Arial" w:hAnsi="Arial" w:cs="Arial"/>
          <w:b/>
          <w:bCs/>
          <w:sz w:val="20"/>
          <w:szCs w:val="20"/>
          <w:u w:val="single"/>
        </w:rPr>
        <w:tab/>
      </w:r>
      <w:r w:rsidR="0022497F">
        <w:rPr>
          <w:rFonts w:ascii="Arial" w:hAnsi="Arial" w:cs="Arial"/>
          <w:b/>
          <w:bCs/>
          <w:sz w:val="20"/>
          <w:szCs w:val="20"/>
          <w:u w:val="single"/>
        </w:rPr>
        <w:tab/>
      </w:r>
      <w:r w:rsidR="0022497F">
        <w:rPr>
          <w:rFonts w:ascii="Arial" w:hAnsi="Arial" w:cs="Arial"/>
          <w:b/>
          <w:bCs/>
          <w:sz w:val="20"/>
          <w:szCs w:val="20"/>
          <w:u w:val="single"/>
        </w:rPr>
        <w:tab/>
      </w:r>
    </w:p>
    <w:p w14:paraId="68378FAC" w14:textId="77777777" w:rsidR="00E1359F" w:rsidRPr="00E2406F" w:rsidRDefault="00E1359F" w:rsidP="00E1359F">
      <w:pPr>
        <w:jc w:val="both"/>
        <w:rPr>
          <w:rFonts w:ascii="Arial" w:hAnsi="Arial" w:cs="Arial"/>
          <w:bCs/>
          <w:sz w:val="10"/>
          <w:szCs w:val="10"/>
        </w:rPr>
      </w:pPr>
    </w:p>
    <w:p w14:paraId="368FA4DC" w14:textId="77777777" w:rsidR="00433596" w:rsidRPr="004A6D6B" w:rsidRDefault="00433596" w:rsidP="00433596">
      <w:pPr>
        <w:jc w:val="both"/>
        <w:rPr>
          <w:rFonts w:ascii="Arial" w:hAnsi="Arial" w:cs="Arial"/>
          <w:sz w:val="20"/>
          <w:szCs w:val="20"/>
        </w:rPr>
      </w:pPr>
      <w:r w:rsidRPr="004A6D6B">
        <w:rPr>
          <w:rFonts w:ascii="Arial" w:hAnsi="Arial" w:cs="Arial"/>
          <w:sz w:val="20"/>
          <w:szCs w:val="20"/>
        </w:rPr>
        <w:t>It having been represented to the Company that</w:t>
      </w:r>
      <w:r w:rsidR="0022497F">
        <w:rPr>
          <w:rFonts w:ascii="Arial" w:hAnsi="Arial" w:cs="Arial"/>
          <w:sz w:val="20"/>
          <w:szCs w:val="20"/>
          <w:u w:val="single"/>
        </w:rPr>
        <w:tab/>
      </w:r>
      <w:r w:rsidR="0022497F">
        <w:rPr>
          <w:rFonts w:ascii="Arial" w:hAnsi="Arial" w:cs="Arial"/>
          <w:sz w:val="20"/>
          <w:szCs w:val="20"/>
          <w:u w:val="single"/>
        </w:rPr>
        <w:tab/>
      </w:r>
      <w:r w:rsidR="0022497F">
        <w:rPr>
          <w:rFonts w:ascii="Arial" w:hAnsi="Arial" w:cs="Arial"/>
          <w:sz w:val="20"/>
          <w:szCs w:val="20"/>
          <w:u w:val="single"/>
        </w:rPr>
        <w:tab/>
      </w:r>
      <w:r w:rsidR="0022497F">
        <w:rPr>
          <w:rFonts w:ascii="Arial" w:hAnsi="Arial" w:cs="Arial"/>
          <w:sz w:val="20"/>
          <w:szCs w:val="20"/>
          <w:u w:val="single"/>
        </w:rPr>
        <w:tab/>
      </w:r>
      <w:r w:rsidR="0022497F">
        <w:rPr>
          <w:rFonts w:ascii="Arial" w:hAnsi="Arial" w:cs="Arial"/>
          <w:sz w:val="20"/>
          <w:szCs w:val="20"/>
          <w:u w:val="single"/>
        </w:rPr>
        <w:tab/>
      </w:r>
      <w:r w:rsidR="0022497F">
        <w:rPr>
          <w:rFonts w:ascii="Arial" w:hAnsi="Arial" w:cs="Arial"/>
          <w:sz w:val="20"/>
          <w:szCs w:val="20"/>
          <w:u w:val="single"/>
        </w:rPr>
        <w:tab/>
      </w:r>
      <w:r w:rsidR="0022497F">
        <w:rPr>
          <w:rFonts w:ascii="Arial" w:hAnsi="Arial" w:cs="Arial"/>
          <w:sz w:val="20"/>
          <w:szCs w:val="20"/>
          <w:u w:val="single"/>
        </w:rPr>
        <w:tab/>
      </w:r>
      <w:r w:rsidRPr="004A6D6B">
        <w:rPr>
          <w:rFonts w:ascii="Arial" w:hAnsi="Arial" w:cs="Arial"/>
          <w:sz w:val="20"/>
          <w:szCs w:val="20"/>
        </w:rPr>
        <w:t xml:space="preserve"> (hereafter Beneficial Owner), being the grantor of the premises described in Schedule A of the Policy in a deed to the (Insert name of IDA or similar Public Benefit Corporation) (hereafter “IDA”) is or will be, or its nominee is or will be, the grantee of a deed from the IDA, the Company hereby extends to the Beneficial Owner, or its nominee, the benefits of the Policy, subject to the Conditions of the Policy, Exclusions From Coverage and Exceptions From Coverage as of the Date of Policy, without liability to the Company as to the validity, form, sufficiency and method of transfer of title to the premises from the IDA.</w:t>
      </w:r>
    </w:p>
    <w:p w14:paraId="3FB44A90" w14:textId="77777777" w:rsidR="00433596" w:rsidRPr="00E2406F" w:rsidRDefault="00433596" w:rsidP="00433596">
      <w:pPr>
        <w:jc w:val="both"/>
        <w:rPr>
          <w:rFonts w:ascii="Arial" w:hAnsi="Arial" w:cs="Arial"/>
          <w:sz w:val="10"/>
          <w:szCs w:val="10"/>
        </w:rPr>
      </w:pPr>
    </w:p>
    <w:p w14:paraId="029D4A76" w14:textId="77777777" w:rsidR="00433596" w:rsidRPr="004A6D6B" w:rsidRDefault="00433596" w:rsidP="00433596">
      <w:pPr>
        <w:jc w:val="both"/>
        <w:rPr>
          <w:rFonts w:ascii="Arial" w:hAnsi="Arial" w:cs="Arial"/>
          <w:sz w:val="20"/>
          <w:szCs w:val="20"/>
        </w:rPr>
      </w:pPr>
      <w:r w:rsidRPr="004A6D6B">
        <w:rPr>
          <w:rFonts w:ascii="Arial" w:hAnsi="Arial" w:cs="Arial"/>
          <w:sz w:val="20"/>
          <w:szCs w:val="20"/>
        </w:rPr>
        <w:t>A Beneficial Owner shall be deemed for purposes of this endorsement to include the assignee of a</w:t>
      </w:r>
      <w:r w:rsidR="004A6D6B" w:rsidRPr="004A6D6B">
        <w:rPr>
          <w:rFonts w:ascii="Arial" w:hAnsi="Arial" w:cs="Arial"/>
          <w:sz w:val="20"/>
          <w:szCs w:val="20"/>
        </w:rPr>
        <w:t xml:space="preserve"> </w:t>
      </w:r>
      <w:r w:rsidRPr="004A6D6B">
        <w:rPr>
          <w:rFonts w:ascii="Arial" w:hAnsi="Arial" w:cs="Arial"/>
          <w:sz w:val="20"/>
          <w:szCs w:val="20"/>
        </w:rPr>
        <w:t>leasehold from the IDA to said grantor of the premises or its nominee, if such assignee has been insured</w:t>
      </w:r>
      <w:r w:rsidR="004A6D6B" w:rsidRPr="004A6D6B">
        <w:rPr>
          <w:rFonts w:ascii="Arial" w:hAnsi="Arial" w:cs="Arial"/>
          <w:sz w:val="20"/>
          <w:szCs w:val="20"/>
        </w:rPr>
        <w:t xml:space="preserve"> </w:t>
      </w:r>
      <w:r w:rsidRPr="004A6D6B">
        <w:rPr>
          <w:rFonts w:ascii="Arial" w:hAnsi="Arial" w:cs="Arial"/>
          <w:sz w:val="20"/>
          <w:szCs w:val="20"/>
        </w:rPr>
        <w:t>by the Company.</w:t>
      </w:r>
    </w:p>
    <w:p w14:paraId="673E43AB" w14:textId="77777777" w:rsidR="00433596" w:rsidRPr="00E2406F" w:rsidRDefault="00433596" w:rsidP="00433596">
      <w:pPr>
        <w:jc w:val="both"/>
        <w:rPr>
          <w:rFonts w:ascii="Arial" w:hAnsi="Arial" w:cs="Arial"/>
          <w:sz w:val="10"/>
          <w:szCs w:val="10"/>
        </w:rPr>
      </w:pPr>
    </w:p>
    <w:p w14:paraId="5AB6D6CE" w14:textId="77777777" w:rsidR="00433596" w:rsidRPr="004A6D6B" w:rsidRDefault="00433596" w:rsidP="00433596">
      <w:pPr>
        <w:jc w:val="both"/>
        <w:rPr>
          <w:rFonts w:ascii="Arial" w:hAnsi="Arial" w:cs="Arial"/>
          <w:sz w:val="20"/>
          <w:szCs w:val="20"/>
        </w:rPr>
      </w:pPr>
      <w:r w:rsidRPr="004A6D6B">
        <w:rPr>
          <w:rFonts w:ascii="Arial" w:hAnsi="Arial" w:cs="Arial"/>
          <w:sz w:val="20"/>
          <w:szCs w:val="20"/>
        </w:rPr>
        <w:t>This endorsement shall become effective only upon the transfer of the interest in the premises insured</w:t>
      </w:r>
      <w:r w:rsidR="004A6D6B" w:rsidRPr="004A6D6B">
        <w:rPr>
          <w:rFonts w:ascii="Arial" w:hAnsi="Arial" w:cs="Arial"/>
          <w:sz w:val="20"/>
          <w:szCs w:val="20"/>
        </w:rPr>
        <w:t xml:space="preserve"> </w:t>
      </w:r>
      <w:r w:rsidRPr="004A6D6B">
        <w:rPr>
          <w:rFonts w:ascii="Arial" w:hAnsi="Arial" w:cs="Arial"/>
          <w:sz w:val="20"/>
          <w:szCs w:val="20"/>
        </w:rPr>
        <w:t>herein by the IDA directly to the Beneficial Owner or its nominee.</w:t>
      </w:r>
    </w:p>
    <w:p w14:paraId="335B8BF5" w14:textId="77777777" w:rsidR="00433596" w:rsidRPr="00E2406F" w:rsidRDefault="00433596" w:rsidP="00433596">
      <w:pPr>
        <w:jc w:val="both"/>
        <w:rPr>
          <w:rFonts w:ascii="Arial" w:hAnsi="Arial" w:cs="Arial"/>
          <w:sz w:val="10"/>
          <w:szCs w:val="10"/>
        </w:rPr>
      </w:pPr>
    </w:p>
    <w:p w14:paraId="5A14F7CA" w14:textId="77777777" w:rsidR="00433596" w:rsidRPr="004A6D6B" w:rsidRDefault="00433596" w:rsidP="00433596">
      <w:pPr>
        <w:jc w:val="both"/>
        <w:rPr>
          <w:rFonts w:ascii="Arial" w:hAnsi="Arial" w:cs="Arial"/>
          <w:sz w:val="20"/>
          <w:szCs w:val="20"/>
        </w:rPr>
      </w:pPr>
      <w:r w:rsidRPr="004A6D6B">
        <w:rPr>
          <w:rFonts w:ascii="Arial" w:hAnsi="Arial" w:cs="Arial"/>
          <w:sz w:val="20"/>
          <w:szCs w:val="20"/>
        </w:rPr>
        <w:t>For purposes of this endorsement, nominee of the Beneficial Owner shall mean and include only those</w:t>
      </w:r>
      <w:r w:rsidR="004A6D6B" w:rsidRPr="004A6D6B">
        <w:rPr>
          <w:rFonts w:ascii="Arial" w:hAnsi="Arial" w:cs="Arial"/>
          <w:sz w:val="20"/>
          <w:szCs w:val="20"/>
        </w:rPr>
        <w:t xml:space="preserve"> </w:t>
      </w:r>
      <w:r w:rsidRPr="004A6D6B">
        <w:rPr>
          <w:rFonts w:ascii="Arial" w:hAnsi="Arial" w:cs="Arial"/>
          <w:sz w:val="20"/>
          <w:szCs w:val="20"/>
        </w:rPr>
        <w:t>entities which fall within any of the following relationships to the Beneficial Owner:</w:t>
      </w:r>
    </w:p>
    <w:p w14:paraId="7172ECA7" w14:textId="77777777" w:rsidR="00433596" w:rsidRPr="00E2406F" w:rsidRDefault="00433596" w:rsidP="00433596">
      <w:pPr>
        <w:jc w:val="both"/>
        <w:rPr>
          <w:rFonts w:ascii="Arial" w:hAnsi="Arial" w:cs="Arial"/>
          <w:sz w:val="10"/>
          <w:szCs w:val="10"/>
        </w:rPr>
      </w:pPr>
    </w:p>
    <w:p w14:paraId="60EDAE90" w14:textId="77777777" w:rsidR="00433596" w:rsidRPr="004A6D6B" w:rsidRDefault="00433596" w:rsidP="0022497F">
      <w:pPr>
        <w:ind w:left="720"/>
        <w:jc w:val="both"/>
        <w:rPr>
          <w:rFonts w:ascii="Arial" w:hAnsi="Arial" w:cs="Arial"/>
          <w:sz w:val="20"/>
          <w:szCs w:val="20"/>
        </w:rPr>
      </w:pPr>
      <w:r w:rsidRPr="004A6D6B">
        <w:rPr>
          <w:rFonts w:ascii="Arial" w:hAnsi="Arial" w:cs="Arial"/>
          <w:sz w:val="20"/>
          <w:szCs w:val="20"/>
        </w:rPr>
        <w:t>a parent company of a wholly-owned subsidiary company; a wholly-owned subsidiary company of</w:t>
      </w:r>
      <w:r w:rsidR="004A6D6B" w:rsidRPr="004A6D6B">
        <w:rPr>
          <w:rFonts w:ascii="Arial" w:hAnsi="Arial" w:cs="Arial"/>
          <w:sz w:val="20"/>
          <w:szCs w:val="20"/>
        </w:rPr>
        <w:t xml:space="preserve"> </w:t>
      </w:r>
      <w:r w:rsidRPr="004A6D6B">
        <w:rPr>
          <w:rFonts w:ascii="Arial" w:hAnsi="Arial" w:cs="Arial"/>
          <w:sz w:val="20"/>
          <w:szCs w:val="20"/>
        </w:rPr>
        <w:t>its parent company; companies which are wholly-owned subsidiaries within one corporate group,</w:t>
      </w:r>
      <w:r w:rsidR="004A6D6B" w:rsidRPr="004A6D6B">
        <w:rPr>
          <w:rFonts w:ascii="Arial" w:hAnsi="Arial" w:cs="Arial"/>
          <w:sz w:val="20"/>
          <w:szCs w:val="20"/>
        </w:rPr>
        <w:t xml:space="preserve"> </w:t>
      </w:r>
      <w:r w:rsidRPr="004A6D6B">
        <w:rPr>
          <w:rFonts w:ascii="Arial" w:hAnsi="Arial" w:cs="Arial"/>
          <w:sz w:val="20"/>
          <w:szCs w:val="20"/>
        </w:rPr>
        <w:t>or each of which have identical stockholders, partners, or members in identical proportion;</w:t>
      </w:r>
      <w:r w:rsidR="004A6D6B" w:rsidRPr="004A6D6B">
        <w:rPr>
          <w:rFonts w:ascii="Arial" w:hAnsi="Arial" w:cs="Arial"/>
          <w:sz w:val="20"/>
          <w:szCs w:val="20"/>
        </w:rPr>
        <w:t xml:space="preserve"> </w:t>
      </w:r>
      <w:r w:rsidRPr="004A6D6B">
        <w:rPr>
          <w:rFonts w:ascii="Arial" w:hAnsi="Arial" w:cs="Arial"/>
          <w:sz w:val="20"/>
          <w:szCs w:val="20"/>
        </w:rPr>
        <w:t>stockholders of a corporation pursuant to a plan of liquidation; a corporation formed by the</w:t>
      </w:r>
      <w:r w:rsidR="004A6D6B" w:rsidRPr="004A6D6B">
        <w:rPr>
          <w:rFonts w:ascii="Arial" w:hAnsi="Arial" w:cs="Arial"/>
          <w:sz w:val="20"/>
          <w:szCs w:val="20"/>
        </w:rPr>
        <w:t xml:space="preserve"> </w:t>
      </w:r>
      <w:r w:rsidRPr="004A6D6B">
        <w:rPr>
          <w:rFonts w:ascii="Arial" w:hAnsi="Arial" w:cs="Arial"/>
          <w:sz w:val="20"/>
          <w:szCs w:val="20"/>
        </w:rPr>
        <w:t>Beneficial Owner in exchange for all of the capital stock of the corporation; partners of a</w:t>
      </w:r>
      <w:r w:rsidR="004A6D6B" w:rsidRPr="004A6D6B">
        <w:rPr>
          <w:rFonts w:ascii="Arial" w:hAnsi="Arial" w:cs="Arial"/>
          <w:sz w:val="20"/>
          <w:szCs w:val="20"/>
        </w:rPr>
        <w:t xml:space="preserve"> </w:t>
      </w:r>
      <w:r w:rsidRPr="004A6D6B">
        <w:rPr>
          <w:rFonts w:ascii="Arial" w:hAnsi="Arial" w:cs="Arial"/>
          <w:sz w:val="20"/>
          <w:szCs w:val="20"/>
        </w:rPr>
        <w:t>partnership upon the dissolution of the partnership; a partnership formed by the Beneficial Owner</w:t>
      </w:r>
      <w:r w:rsidR="004A6D6B" w:rsidRPr="004A6D6B">
        <w:rPr>
          <w:rFonts w:ascii="Arial" w:hAnsi="Arial" w:cs="Arial"/>
          <w:sz w:val="20"/>
          <w:szCs w:val="20"/>
        </w:rPr>
        <w:t xml:space="preserve"> </w:t>
      </w:r>
      <w:r w:rsidRPr="004A6D6B">
        <w:rPr>
          <w:rFonts w:ascii="Arial" w:hAnsi="Arial" w:cs="Arial"/>
          <w:sz w:val="20"/>
          <w:szCs w:val="20"/>
        </w:rPr>
        <w:t>as part of the Beneficial Owner’s capital contribution to the partnership; members of a limited</w:t>
      </w:r>
      <w:r w:rsidR="004A6D6B" w:rsidRPr="004A6D6B">
        <w:rPr>
          <w:rFonts w:ascii="Arial" w:hAnsi="Arial" w:cs="Arial"/>
          <w:sz w:val="20"/>
          <w:szCs w:val="20"/>
        </w:rPr>
        <w:t xml:space="preserve"> </w:t>
      </w:r>
      <w:r w:rsidRPr="004A6D6B">
        <w:rPr>
          <w:rFonts w:ascii="Arial" w:hAnsi="Arial" w:cs="Arial"/>
          <w:sz w:val="20"/>
          <w:szCs w:val="20"/>
        </w:rPr>
        <w:t>liability company upon the dissolution of the limited liability company; a limited liability company</w:t>
      </w:r>
      <w:r w:rsidR="004A6D6B" w:rsidRPr="004A6D6B">
        <w:rPr>
          <w:rFonts w:ascii="Arial" w:hAnsi="Arial" w:cs="Arial"/>
          <w:sz w:val="20"/>
          <w:szCs w:val="20"/>
        </w:rPr>
        <w:t xml:space="preserve"> </w:t>
      </w:r>
      <w:r w:rsidRPr="004A6D6B">
        <w:rPr>
          <w:rFonts w:ascii="Arial" w:hAnsi="Arial" w:cs="Arial"/>
          <w:sz w:val="20"/>
          <w:szCs w:val="20"/>
        </w:rPr>
        <w:t>formed by the Beneficial Owner as part of the Beneficial Owner’s capital contribution to the limited</w:t>
      </w:r>
      <w:r w:rsidR="004A6D6B" w:rsidRPr="004A6D6B">
        <w:rPr>
          <w:rFonts w:ascii="Arial" w:hAnsi="Arial" w:cs="Arial"/>
          <w:sz w:val="20"/>
          <w:szCs w:val="20"/>
        </w:rPr>
        <w:t xml:space="preserve"> </w:t>
      </w:r>
      <w:r w:rsidRPr="004A6D6B">
        <w:rPr>
          <w:rFonts w:ascii="Arial" w:hAnsi="Arial" w:cs="Arial"/>
          <w:sz w:val="20"/>
          <w:szCs w:val="20"/>
        </w:rPr>
        <w:t>liability company; provided that as between the Beneficial Owner and the nominee there is no</w:t>
      </w:r>
      <w:r w:rsidR="004A6D6B" w:rsidRPr="004A6D6B">
        <w:rPr>
          <w:rFonts w:ascii="Arial" w:hAnsi="Arial" w:cs="Arial"/>
          <w:sz w:val="20"/>
          <w:szCs w:val="20"/>
        </w:rPr>
        <w:t xml:space="preserve"> </w:t>
      </w:r>
      <w:r w:rsidRPr="004A6D6B">
        <w:rPr>
          <w:rFonts w:ascii="Arial" w:hAnsi="Arial" w:cs="Arial"/>
          <w:sz w:val="20"/>
          <w:szCs w:val="20"/>
        </w:rPr>
        <w:t>change in the beneficial ownership of the premises and further provided that the transfer to the</w:t>
      </w:r>
      <w:r w:rsidR="004A6D6B" w:rsidRPr="004A6D6B">
        <w:rPr>
          <w:rFonts w:ascii="Arial" w:hAnsi="Arial" w:cs="Arial"/>
          <w:sz w:val="20"/>
          <w:szCs w:val="20"/>
        </w:rPr>
        <w:t xml:space="preserve"> </w:t>
      </w:r>
      <w:r w:rsidRPr="004A6D6B">
        <w:rPr>
          <w:rFonts w:ascii="Arial" w:hAnsi="Arial" w:cs="Arial"/>
          <w:sz w:val="20"/>
          <w:szCs w:val="20"/>
        </w:rPr>
        <w:t>nominee is made for no consideration. Company as used in this paragraph is defined as a</w:t>
      </w:r>
      <w:r w:rsidR="004A6D6B" w:rsidRPr="004A6D6B">
        <w:rPr>
          <w:rFonts w:ascii="Arial" w:hAnsi="Arial" w:cs="Arial"/>
          <w:sz w:val="20"/>
          <w:szCs w:val="20"/>
        </w:rPr>
        <w:t xml:space="preserve"> </w:t>
      </w:r>
      <w:r w:rsidRPr="004A6D6B">
        <w:rPr>
          <w:rFonts w:ascii="Arial" w:hAnsi="Arial" w:cs="Arial"/>
          <w:sz w:val="20"/>
          <w:szCs w:val="20"/>
        </w:rPr>
        <w:t>corporation, partnership, or limited liability company.</w:t>
      </w:r>
    </w:p>
    <w:p w14:paraId="194EB9BC" w14:textId="77777777" w:rsidR="00433596" w:rsidRPr="00E2406F" w:rsidRDefault="00433596" w:rsidP="00433596">
      <w:pPr>
        <w:jc w:val="both"/>
        <w:rPr>
          <w:rFonts w:ascii="Arial" w:hAnsi="Arial" w:cs="Arial"/>
          <w:sz w:val="10"/>
          <w:szCs w:val="10"/>
        </w:rPr>
      </w:pPr>
    </w:p>
    <w:p w14:paraId="7C381897" w14:textId="77777777" w:rsidR="00433596" w:rsidRPr="004A6D6B" w:rsidRDefault="00433596" w:rsidP="00433596">
      <w:pPr>
        <w:jc w:val="both"/>
        <w:rPr>
          <w:rFonts w:ascii="Arial" w:hAnsi="Arial" w:cs="Arial"/>
          <w:sz w:val="20"/>
          <w:szCs w:val="20"/>
        </w:rPr>
      </w:pPr>
      <w:r w:rsidRPr="004A6D6B">
        <w:rPr>
          <w:rFonts w:ascii="Arial" w:hAnsi="Arial" w:cs="Arial"/>
          <w:sz w:val="20"/>
          <w:szCs w:val="20"/>
        </w:rPr>
        <w:t>Consideration for purposes of the preceding paragraph shall exclude the value of any lien or</w:t>
      </w:r>
      <w:r w:rsidR="004A6D6B" w:rsidRPr="004A6D6B">
        <w:rPr>
          <w:rFonts w:ascii="Arial" w:hAnsi="Arial" w:cs="Arial"/>
          <w:sz w:val="20"/>
          <w:szCs w:val="20"/>
        </w:rPr>
        <w:t xml:space="preserve"> </w:t>
      </w:r>
      <w:r w:rsidRPr="004A6D6B">
        <w:rPr>
          <w:rFonts w:ascii="Arial" w:hAnsi="Arial" w:cs="Arial"/>
          <w:sz w:val="20"/>
          <w:szCs w:val="20"/>
        </w:rPr>
        <w:t>encumbrance remaining on the land or interest thereon at the time of the transfer.</w:t>
      </w:r>
    </w:p>
    <w:p w14:paraId="0F145B02" w14:textId="77777777" w:rsidR="00433596" w:rsidRPr="00E2406F" w:rsidRDefault="00433596" w:rsidP="00433596">
      <w:pPr>
        <w:jc w:val="both"/>
        <w:rPr>
          <w:rFonts w:ascii="Arial" w:hAnsi="Arial" w:cs="Arial"/>
          <w:sz w:val="10"/>
          <w:szCs w:val="10"/>
        </w:rPr>
      </w:pPr>
    </w:p>
    <w:p w14:paraId="1AF422D6" w14:textId="77777777" w:rsidR="004A6D6B" w:rsidRPr="004A6D6B" w:rsidRDefault="00433596" w:rsidP="00A51458">
      <w:pPr>
        <w:jc w:val="both"/>
        <w:rPr>
          <w:rFonts w:ascii="Arial" w:hAnsi="Arial" w:cs="Arial"/>
          <w:sz w:val="20"/>
          <w:szCs w:val="20"/>
        </w:rPr>
      </w:pPr>
      <w:r w:rsidRPr="004A6D6B">
        <w:rPr>
          <w:rFonts w:ascii="Arial" w:hAnsi="Arial" w:cs="Arial"/>
          <w:sz w:val="20"/>
          <w:szCs w:val="20"/>
        </w:rPr>
        <w:t>This endorsement is made a part of the Policy and is subject to all of the terms and provisions thereof and</w:t>
      </w:r>
      <w:r w:rsidR="004A6D6B" w:rsidRPr="004A6D6B">
        <w:rPr>
          <w:rFonts w:ascii="Arial" w:hAnsi="Arial" w:cs="Arial"/>
          <w:sz w:val="20"/>
          <w:szCs w:val="20"/>
        </w:rPr>
        <w:t xml:space="preserve"> </w:t>
      </w:r>
      <w:r w:rsidRPr="004A6D6B">
        <w:rPr>
          <w:rFonts w:ascii="Arial" w:hAnsi="Arial" w:cs="Arial"/>
          <w:sz w:val="20"/>
          <w:szCs w:val="20"/>
        </w:rPr>
        <w:t>of any other endorsements thereto. Except to the extent expressly stated, it neither modifies any of the</w:t>
      </w:r>
      <w:r w:rsidR="004A6D6B" w:rsidRPr="004A6D6B">
        <w:rPr>
          <w:rFonts w:ascii="Arial" w:hAnsi="Arial" w:cs="Arial"/>
          <w:sz w:val="20"/>
          <w:szCs w:val="20"/>
        </w:rPr>
        <w:t xml:space="preserve"> </w:t>
      </w:r>
      <w:r w:rsidRPr="004A6D6B">
        <w:rPr>
          <w:rFonts w:ascii="Arial" w:hAnsi="Arial" w:cs="Arial"/>
          <w:sz w:val="20"/>
          <w:szCs w:val="20"/>
        </w:rPr>
        <w:t>terms and provisions of the Policy and any other endorsements, nor does it extend the effective date of</w:t>
      </w:r>
      <w:r w:rsidR="004A6D6B" w:rsidRPr="004A6D6B">
        <w:rPr>
          <w:rFonts w:ascii="Arial" w:hAnsi="Arial" w:cs="Arial"/>
          <w:sz w:val="20"/>
          <w:szCs w:val="20"/>
        </w:rPr>
        <w:t xml:space="preserve"> </w:t>
      </w:r>
      <w:r w:rsidRPr="004A6D6B">
        <w:rPr>
          <w:rFonts w:ascii="Arial" w:hAnsi="Arial" w:cs="Arial"/>
          <w:sz w:val="20"/>
          <w:szCs w:val="20"/>
        </w:rPr>
        <w:t>the Policy and any other endorsements, nor does it increase the face amount thereof.</w:t>
      </w:r>
    </w:p>
    <w:p w14:paraId="22E92DAE" w14:textId="77777777" w:rsidR="00817DC5" w:rsidRPr="004A6D6B" w:rsidRDefault="00817DC5" w:rsidP="00817DC5">
      <w:pPr>
        <w:jc w:val="both"/>
        <w:rPr>
          <w:rFonts w:ascii="Arial" w:hAnsi="Arial" w:cs="Arial"/>
          <w:sz w:val="20"/>
          <w:szCs w:val="20"/>
        </w:rPr>
        <w:sectPr w:rsidR="00817DC5" w:rsidRPr="004A6D6B" w:rsidSect="004250E3">
          <w:headerReference w:type="even" r:id="rId8"/>
          <w:headerReference w:type="default" r:id="rId9"/>
          <w:footerReference w:type="even" r:id="rId10"/>
          <w:footerReference w:type="default" r:id="rId11"/>
          <w:headerReference w:type="first" r:id="rId12"/>
          <w:footerReference w:type="first" r:id="rId13"/>
          <w:pgSz w:w="12240" w:h="15840"/>
          <w:pgMar w:top="1080" w:right="1080" w:bottom="1080" w:left="1080" w:header="720" w:footer="720" w:gutter="0"/>
          <w:cols w:space="720"/>
          <w:noEndnote/>
          <w:docGrid w:linePitch="326"/>
        </w:sectPr>
      </w:pPr>
    </w:p>
    <w:tbl>
      <w:tblPr>
        <w:tblpPr w:leftFromText="180" w:rightFromText="180" w:vertAnchor="text" w:horzAnchor="margin" w:tblpXSpec="center" w:tblpY="129"/>
        <w:tblW w:w="10638" w:type="dxa"/>
        <w:tblLook w:val="04A0" w:firstRow="1" w:lastRow="0" w:firstColumn="1" w:lastColumn="0" w:noHBand="0" w:noVBand="1"/>
      </w:tblPr>
      <w:tblGrid>
        <w:gridCol w:w="10784"/>
        <w:gridCol w:w="222"/>
        <w:gridCol w:w="222"/>
      </w:tblGrid>
      <w:tr w:rsidR="00E2406F" w:rsidRPr="00E2406F" w14:paraId="41FC3742" w14:textId="77777777" w:rsidTr="00E2406F">
        <w:trPr>
          <w:trHeight w:val="2412"/>
        </w:trPr>
        <w:tc>
          <w:tcPr>
            <w:tcW w:w="4191" w:type="dxa"/>
            <w:shd w:val="clear" w:color="auto" w:fill="auto"/>
          </w:tcPr>
          <w:tbl>
            <w:tblPr>
              <w:tblpPr w:leftFromText="180" w:rightFromText="180" w:vertAnchor="text" w:horzAnchor="margin" w:tblpXSpec="center" w:tblpY="129"/>
              <w:tblW w:w="10098" w:type="dxa"/>
              <w:tblLook w:val="04A0" w:firstRow="1" w:lastRow="0" w:firstColumn="1" w:lastColumn="0" w:noHBand="0" w:noVBand="1"/>
            </w:tblPr>
            <w:tblGrid>
              <w:gridCol w:w="4176"/>
              <w:gridCol w:w="2876"/>
              <w:gridCol w:w="3516"/>
            </w:tblGrid>
            <w:tr w:rsidR="00D4501D" w:rsidRPr="00DB6F6B" w14:paraId="5E1A4FB6" w14:textId="77777777" w:rsidTr="0008292A">
              <w:trPr>
                <w:trHeight w:val="3060"/>
              </w:trPr>
              <w:tc>
                <w:tcPr>
                  <w:tcW w:w="3978" w:type="dxa"/>
                  <w:shd w:val="clear" w:color="auto" w:fill="auto"/>
                </w:tcPr>
                <w:p w14:paraId="73B303A6" w14:textId="77777777" w:rsidR="00D4501D" w:rsidRPr="00DB6F6B" w:rsidRDefault="00D4501D" w:rsidP="00D4501D">
                  <w:pPr>
                    <w:ind w:right="-513"/>
                    <w:jc w:val="both"/>
                    <w:rPr>
                      <w:rFonts w:ascii="Arial" w:hAnsi="Arial" w:cs="Arial"/>
                      <w:b/>
                      <w:bCs/>
                      <w:sz w:val="20"/>
                      <w:u w:val="single"/>
                    </w:rPr>
                  </w:pPr>
                </w:p>
                <w:tbl>
                  <w:tblPr>
                    <w:tblpPr w:leftFromText="180" w:rightFromText="180" w:vertAnchor="text" w:horzAnchor="page" w:tblpX="282" w:tblpY="-710"/>
                    <w:tblOverlap w:val="never"/>
                    <w:tblW w:w="3960" w:type="dxa"/>
                    <w:tblBorders>
                      <w:top w:val="single" w:sz="4" w:space="0" w:color="auto"/>
                      <w:bottom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60"/>
                  </w:tblGrid>
                  <w:tr w:rsidR="00D4501D" w:rsidRPr="0084617D" w14:paraId="550F4629" w14:textId="77777777" w:rsidTr="0008292A">
                    <w:trPr>
                      <w:cantSplit/>
                      <w:trHeight w:hRule="exact" w:val="720"/>
                    </w:trPr>
                    <w:tc>
                      <w:tcPr>
                        <w:tcW w:w="3960" w:type="dxa"/>
                        <w:tcBorders>
                          <w:top w:val="nil"/>
                        </w:tcBorders>
                        <w:shd w:val="clear" w:color="auto" w:fill="auto"/>
                      </w:tcPr>
                      <w:p w14:paraId="359FF88F" w14:textId="77777777" w:rsidR="00D4501D" w:rsidRPr="0084617D" w:rsidRDefault="00D4501D" w:rsidP="00D4501D">
                        <w:pPr>
                          <w:pStyle w:val="BodyText3"/>
                          <w:rPr>
                            <w:sz w:val="18"/>
                            <w:szCs w:val="18"/>
                          </w:rPr>
                        </w:pPr>
                        <w:r w:rsidRPr="0084617D">
                          <w:rPr>
                            <w:sz w:val="18"/>
                            <w:szCs w:val="18"/>
                          </w:rPr>
                          <w:t>Countersigned by:</w:t>
                        </w:r>
                      </w:p>
                    </w:tc>
                  </w:tr>
                  <w:tr w:rsidR="00D4501D" w:rsidRPr="0084617D" w14:paraId="10436DDF" w14:textId="77777777" w:rsidTr="0008292A">
                    <w:trPr>
                      <w:cantSplit/>
                      <w:trHeight w:hRule="exact" w:val="720"/>
                    </w:trPr>
                    <w:tc>
                      <w:tcPr>
                        <w:tcW w:w="3960" w:type="dxa"/>
                        <w:shd w:val="clear" w:color="auto" w:fill="auto"/>
                      </w:tcPr>
                      <w:p w14:paraId="46038649" w14:textId="77777777" w:rsidR="00D4501D" w:rsidRPr="0084617D" w:rsidRDefault="00D4501D" w:rsidP="00D4501D">
                        <w:pPr>
                          <w:pStyle w:val="BodyText3"/>
                          <w:rPr>
                            <w:sz w:val="18"/>
                            <w:szCs w:val="18"/>
                          </w:rPr>
                        </w:pPr>
                        <w:r w:rsidRPr="0084617D">
                          <w:rPr>
                            <w:sz w:val="18"/>
                            <w:szCs w:val="18"/>
                          </w:rPr>
                          <w:t>Authorized Countersignature</w:t>
                        </w:r>
                      </w:p>
                    </w:tc>
                  </w:tr>
                  <w:tr w:rsidR="00D4501D" w:rsidRPr="0084617D" w14:paraId="34CC106B" w14:textId="77777777" w:rsidTr="0008292A">
                    <w:trPr>
                      <w:cantSplit/>
                      <w:trHeight w:hRule="exact" w:val="720"/>
                    </w:trPr>
                    <w:tc>
                      <w:tcPr>
                        <w:tcW w:w="3960" w:type="dxa"/>
                        <w:tcBorders>
                          <w:bottom w:val="single" w:sz="4" w:space="0" w:color="auto"/>
                        </w:tcBorders>
                        <w:shd w:val="clear" w:color="auto" w:fill="auto"/>
                      </w:tcPr>
                      <w:p w14:paraId="05DAC534" w14:textId="77777777" w:rsidR="00D4501D" w:rsidRPr="0084617D" w:rsidRDefault="00D4501D" w:rsidP="00D4501D">
                        <w:pPr>
                          <w:pStyle w:val="BodyText3"/>
                          <w:rPr>
                            <w:sz w:val="18"/>
                            <w:szCs w:val="18"/>
                          </w:rPr>
                        </w:pPr>
                        <w:r w:rsidRPr="0084617D">
                          <w:rPr>
                            <w:sz w:val="18"/>
                            <w:szCs w:val="18"/>
                          </w:rPr>
                          <w:t>Company Name</w:t>
                        </w:r>
                      </w:p>
                    </w:tc>
                  </w:tr>
                  <w:tr w:rsidR="00D4501D" w:rsidRPr="0084617D" w14:paraId="4660CE26" w14:textId="77777777" w:rsidTr="0008292A">
                    <w:trPr>
                      <w:cantSplit/>
                      <w:trHeight w:hRule="exact" w:val="720"/>
                    </w:trPr>
                    <w:tc>
                      <w:tcPr>
                        <w:tcW w:w="3960" w:type="dxa"/>
                        <w:tcBorders>
                          <w:bottom w:val="nil"/>
                        </w:tcBorders>
                        <w:shd w:val="clear" w:color="auto" w:fill="auto"/>
                      </w:tcPr>
                      <w:p w14:paraId="139E9903" w14:textId="77777777" w:rsidR="00D4501D" w:rsidRPr="0084617D" w:rsidRDefault="00D4501D" w:rsidP="00D4501D">
                        <w:pPr>
                          <w:pStyle w:val="BodyText3"/>
                          <w:rPr>
                            <w:sz w:val="18"/>
                            <w:szCs w:val="18"/>
                          </w:rPr>
                        </w:pPr>
                        <w:r w:rsidRPr="0084617D">
                          <w:rPr>
                            <w:sz w:val="18"/>
                            <w:szCs w:val="18"/>
                          </w:rPr>
                          <w:t>City, State</w:t>
                        </w:r>
                      </w:p>
                    </w:tc>
                  </w:tr>
                </w:tbl>
                <w:p w14:paraId="0AD15B47" w14:textId="77777777" w:rsidR="00D4501D" w:rsidRPr="00DB6F6B" w:rsidRDefault="00D4501D" w:rsidP="00D4501D">
                  <w:pPr>
                    <w:tabs>
                      <w:tab w:val="left" w:pos="2700"/>
                    </w:tabs>
                    <w:ind w:right="-513"/>
                    <w:rPr>
                      <w:rFonts w:ascii="Arial" w:hAnsi="Arial" w:cs="Arial"/>
                      <w:b/>
                      <w:bCs/>
                      <w:sz w:val="20"/>
                    </w:rPr>
                  </w:pPr>
                </w:p>
              </w:tc>
              <w:tc>
                <w:tcPr>
                  <w:tcW w:w="2250" w:type="dxa"/>
                  <w:shd w:val="clear" w:color="auto" w:fill="auto"/>
                </w:tcPr>
                <w:p w14:paraId="1CA7739C" w14:textId="77777777" w:rsidR="00D4501D" w:rsidRPr="00DB6F6B" w:rsidRDefault="00D4501D" w:rsidP="00D4501D">
                  <w:pPr>
                    <w:tabs>
                      <w:tab w:val="left" w:pos="2700"/>
                    </w:tabs>
                    <w:ind w:right="-513"/>
                    <w:jc w:val="center"/>
                    <w:rPr>
                      <w:rFonts w:ascii="Arial" w:hAnsi="Arial" w:cs="Arial"/>
                      <w:b/>
                      <w:bCs/>
                      <w:sz w:val="20"/>
                    </w:rPr>
                  </w:pPr>
                </w:p>
                <w:p w14:paraId="5F0ADFB7" w14:textId="77777777" w:rsidR="00D4501D" w:rsidRPr="00DB6F6B" w:rsidRDefault="00D4501D" w:rsidP="00D4501D">
                  <w:pPr>
                    <w:tabs>
                      <w:tab w:val="left" w:pos="2700"/>
                    </w:tabs>
                    <w:ind w:right="-513"/>
                    <w:jc w:val="center"/>
                    <w:rPr>
                      <w:rFonts w:ascii="Arial" w:hAnsi="Arial" w:cs="Arial"/>
                      <w:b/>
                      <w:bCs/>
                      <w:sz w:val="20"/>
                    </w:rPr>
                  </w:pPr>
                </w:p>
                <w:p w14:paraId="3F356A97" w14:textId="77777777" w:rsidR="00D4501D" w:rsidRPr="00DB6F6B" w:rsidRDefault="00D4501D" w:rsidP="00D4501D">
                  <w:pPr>
                    <w:tabs>
                      <w:tab w:val="left" w:pos="2700"/>
                    </w:tabs>
                    <w:ind w:right="-513"/>
                    <w:jc w:val="center"/>
                    <w:rPr>
                      <w:rFonts w:ascii="Arial" w:hAnsi="Arial" w:cs="Arial"/>
                      <w:b/>
                      <w:bCs/>
                      <w:sz w:val="20"/>
                    </w:rPr>
                  </w:pPr>
                  <w:r w:rsidRPr="00E965E3">
                    <w:rPr>
                      <w:noProof/>
                    </w:rPr>
                    <w:drawing>
                      <wp:inline distT="0" distB="0" distL="0" distR="0" wp14:anchorId="3270D44E" wp14:editId="2D8D9059">
                        <wp:extent cx="1685330" cy="1471011"/>
                        <wp:effectExtent l="0" t="0" r="3810" b="2540"/>
                        <wp:docPr id="1"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7"/>
                                <pic:cNvPicPr>
                                  <a:picLocks/>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685330" cy="1471011"/>
                                </a:xfrm>
                                <a:prstGeom prst="rect">
                                  <a:avLst/>
                                </a:prstGeom>
                                <a:noFill/>
                                <a:ln>
                                  <a:noFill/>
                                </a:ln>
                              </pic:spPr>
                            </pic:pic>
                          </a:graphicData>
                        </a:graphic>
                      </wp:inline>
                    </w:drawing>
                  </w:r>
                </w:p>
              </w:tc>
              <w:tc>
                <w:tcPr>
                  <w:tcW w:w="3870" w:type="dxa"/>
                  <w:shd w:val="clear" w:color="auto" w:fill="auto"/>
                </w:tcPr>
                <w:p w14:paraId="7F46E709" w14:textId="77777777" w:rsidR="00D4501D" w:rsidRPr="00DB6F6B" w:rsidRDefault="00D4501D" w:rsidP="00D4501D">
                  <w:pPr>
                    <w:tabs>
                      <w:tab w:val="left" w:pos="2700"/>
                    </w:tabs>
                    <w:ind w:right="-513"/>
                    <w:rPr>
                      <w:rFonts w:ascii="Arial" w:hAnsi="Arial" w:cs="Arial"/>
                      <w:b/>
                      <w:bCs/>
                      <w:sz w:val="20"/>
                    </w:rPr>
                  </w:pPr>
                  <w:r w:rsidRPr="00DB6F6B">
                    <w:rPr>
                      <w:rFonts w:ascii="Arial" w:hAnsi="Arial" w:cs="Arial"/>
                      <w:b/>
                      <w:bCs/>
                      <w:noProof/>
                    </w:rPr>
                    <w:t xml:space="preserve">   </w:t>
                  </w:r>
                  <w:r w:rsidRPr="00E965E3">
                    <w:rPr>
                      <w:noProof/>
                    </w:rPr>
                    <w:drawing>
                      <wp:inline distT="0" distB="0" distL="0" distR="0" wp14:anchorId="2AE78245" wp14:editId="0E7D660A">
                        <wp:extent cx="2095499" cy="1683086"/>
                        <wp:effectExtent l="0" t="0" r="635" b="0"/>
                        <wp:docPr id="4"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6"/>
                                <pic:cNvPicPr>
                                  <a:picLocks/>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2095499" cy="1683086"/>
                                </a:xfrm>
                                <a:prstGeom prst="rect">
                                  <a:avLst/>
                                </a:prstGeom>
                                <a:noFill/>
                                <a:ln>
                                  <a:noFill/>
                                </a:ln>
                              </pic:spPr>
                            </pic:pic>
                          </a:graphicData>
                        </a:graphic>
                      </wp:inline>
                    </w:drawing>
                  </w:r>
                </w:p>
              </w:tc>
            </w:tr>
          </w:tbl>
          <w:p w14:paraId="4E15B0D9" w14:textId="77777777" w:rsidR="00E2406F" w:rsidRPr="00E2406F" w:rsidRDefault="00E2406F" w:rsidP="00E2406F">
            <w:pPr>
              <w:tabs>
                <w:tab w:val="left" w:pos="2700"/>
              </w:tabs>
              <w:ind w:right="-513"/>
              <w:rPr>
                <w:rFonts w:ascii="Arial" w:hAnsi="Arial" w:cs="Arial"/>
                <w:b/>
                <w:bCs/>
                <w:sz w:val="20"/>
              </w:rPr>
            </w:pPr>
          </w:p>
        </w:tc>
        <w:tc>
          <w:tcPr>
            <w:tcW w:w="2370" w:type="dxa"/>
            <w:shd w:val="clear" w:color="auto" w:fill="auto"/>
          </w:tcPr>
          <w:p w14:paraId="0A1A1F5D" w14:textId="5E1556E2" w:rsidR="00E2406F" w:rsidRPr="00E2406F" w:rsidRDefault="00E2406F" w:rsidP="00E2406F">
            <w:pPr>
              <w:tabs>
                <w:tab w:val="left" w:pos="2700"/>
              </w:tabs>
              <w:ind w:right="-513"/>
              <w:jc w:val="center"/>
              <w:rPr>
                <w:rFonts w:ascii="Arial" w:hAnsi="Arial" w:cs="Arial"/>
                <w:b/>
                <w:bCs/>
                <w:sz w:val="20"/>
              </w:rPr>
            </w:pPr>
          </w:p>
        </w:tc>
        <w:tc>
          <w:tcPr>
            <w:tcW w:w="4077" w:type="dxa"/>
            <w:shd w:val="clear" w:color="auto" w:fill="auto"/>
          </w:tcPr>
          <w:p w14:paraId="2731F121" w14:textId="0E93FB1E" w:rsidR="00E2406F" w:rsidRPr="00E2406F" w:rsidRDefault="00E2406F" w:rsidP="00E2406F">
            <w:pPr>
              <w:tabs>
                <w:tab w:val="left" w:pos="2700"/>
              </w:tabs>
              <w:ind w:right="-513"/>
              <w:rPr>
                <w:rFonts w:ascii="Arial" w:hAnsi="Arial" w:cs="Arial"/>
                <w:b/>
                <w:bCs/>
                <w:sz w:val="20"/>
              </w:rPr>
            </w:pPr>
          </w:p>
        </w:tc>
      </w:tr>
    </w:tbl>
    <w:p w14:paraId="03E0C8A1" w14:textId="77777777" w:rsidR="00B1616B" w:rsidRPr="004A6D6B" w:rsidRDefault="00B1616B" w:rsidP="00E2406F">
      <w:pPr>
        <w:ind w:right="-513"/>
        <w:jc w:val="both"/>
        <w:rPr>
          <w:rFonts w:ascii="Arial" w:hAnsi="Arial" w:cs="Arial"/>
          <w:sz w:val="20"/>
          <w:szCs w:val="20"/>
        </w:rPr>
      </w:pPr>
    </w:p>
    <w:sectPr w:rsidR="00B1616B" w:rsidRPr="004A6D6B" w:rsidSect="0022497F">
      <w:type w:val="continuous"/>
      <w:pgSz w:w="12240" w:h="15840"/>
      <w:pgMar w:top="1440" w:right="994" w:bottom="1440" w:left="1080" w:header="720" w:footer="720" w:gutter="0"/>
      <w:cols w:num="2" w:space="720" w:equalWidth="0">
        <w:col w:w="4449" w:space="114"/>
        <w:col w:w="5603"/>
      </w:cols>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89BF36" w14:textId="77777777" w:rsidR="00AD1A21" w:rsidRDefault="00AD1A21">
      <w:r>
        <w:separator/>
      </w:r>
    </w:p>
  </w:endnote>
  <w:endnote w:type="continuationSeparator" w:id="0">
    <w:p w14:paraId="35A7D7DB" w14:textId="77777777" w:rsidR="00AD1A21" w:rsidRDefault="00AD1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CC77D" w14:textId="77777777" w:rsidR="00231227" w:rsidRDefault="002312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61EA6" w14:textId="67889338" w:rsidR="00B1616B" w:rsidRDefault="009A1D6D" w:rsidP="00681D3C">
    <w:pPr>
      <w:pStyle w:val="Footer"/>
      <w:rPr>
        <w:rFonts w:ascii="Arial" w:hAnsi="Arial" w:cs="Arial"/>
        <w:sz w:val="16"/>
        <w:szCs w:val="20"/>
      </w:rPr>
    </w:pPr>
    <w:r>
      <w:rPr>
        <w:rFonts w:ascii="Arial" w:hAnsi="Arial" w:cs="Arial"/>
        <w:sz w:val="16"/>
        <w:szCs w:val="20"/>
      </w:rPr>
      <w:t>TIRSA</w:t>
    </w:r>
    <w:r w:rsidR="00817DC5">
      <w:rPr>
        <w:rFonts w:ascii="Arial" w:hAnsi="Arial" w:cs="Arial"/>
        <w:sz w:val="16"/>
        <w:szCs w:val="20"/>
      </w:rPr>
      <w:t xml:space="preserve"> </w:t>
    </w:r>
    <w:r w:rsidR="004250E3">
      <w:rPr>
        <w:rFonts w:ascii="Arial" w:hAnsi="Arial" w:cs="Arial"/>
        <w:sz w:val="16"/>
        <w:szCs w:val="20"/>
      </w:rPr>
      <w:t xml:space="preserve">IDA </w:t>
    </w:r>
    <w:r w:rsidR="00F43DE5">
      <w:rPr>
        <w:rFonts w:ascii="Arial" w:hAnsi="Arial" w:cs="Arial"/>
        <w:sz w:val="16"/>
        <w:szCs w:val="20"/>
      </w:rPr>
      <w:t>(</w:t>
    </w:r>
    <w:r w:rsidR="004250E3">
      <w:rPr>
        <w:rFonts w:ascii="Arial" w:hAnsi="Arial" w:cs="Arial"/>
        <w:sz w:val="16"/>
        <w:szCs w:val="20"/>
      </w:rPr>
      <w:t>5/1/07</w:t>
    </w:r>
    <w:r w:rsidR="00CE1411">
      <w:rPr>
        <w:rFonts w:ascii="Arial" w:hAnsi="Arial" w:cs="Arial"/>
        <w:sz w:val="16"/>
        <w:szCs w:val="20"/>
      </w:rPr>
      <w:t>)</w:t>
    </w:r>
    <w:r w:rsidR="00F43DE5">
      <w:rPr>
        <w:rFonts w:ascii="Arial" w:hAnsi="Arial" w:cs="Arial"/>
        <w:sz w:val="16"/>
        <w:szCs w:val="20"/>
      </w:rPr>
      <w:tab/>
    </w:r>
    <w:r w:rsidR="003E344F">
      <w:rPr>
        <w:rFonts w:ascii="Arial" w:hAnsi="Arial" w:cs="Arial"/>
        <w:sz w:val="16"/>
        <w:szCs w:val="20"/>
      </w:rPr>
      <w:tab/>
    </w:r>
    <w:r w:rsidR="00681D3C" w:rsidRPr="00681D3C">
      <w:rPr>
        <w:rFonts w:ascii="Arial" w:hAnsi="Arial" w:cs="Arial"/>
        <w:sz w:val="16"/>
        <w:szCs w:val="20"/>
      </w:rPr>
      <w:t>Sixth Revision (</w:t>
    </w:r>
    <w:r w:rsidR="003E344F">
      <w:rPr>
        <w:rFonts w:ascii="Arial" w:hAnsi="Arial" w:cs="Arial"/>
        <w:sz w:val="16"/>
        <w:szCs w:val="20"/>
      </w:rPr>
      <w:t>1/14/2021</w:t>
    </w:r>
    <w:r w:rsidR="00681D3C" w:rsidRPr="00681D3C">
      <w:rPr>
        <w:rFonts w:ascii="Arial" w:hAnsi="Arial" w:cs="Arial"/>
        <w:sz w:val="16"/>
        <w:szCs w:val="20"/>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1002C8" w14:textId="77777777" w:rsidR="00231227" w:rsidRDefault="002312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58CB2F" w14:textId="77777777" w:rsidR="00AD1A21" w:rsidRDefault="00AD1A21">
      <w:r>
        <w:separator/>
      </w:r>
    </w:p>
  </w:footnote>
  <w:footnote w:type="continuationSeparator" w:id="0">
    <w:p w14:paraId="259E4540" w14:textId="77777777" w:rsidR="00AD1A21" w:rsidRDefault="00AD1A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71D50A" w14:textId="77777777" w:rsidR="00231227" w:rsidRDefault="002312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9A6EC1" w14:textId="77777777" w:rsidR="00231227" w:rsidRDefault="002312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E56C6" w14:textId="77777777" w:rsidR="00231227" w:rsidRDefault="002312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04D40"/>
    <w:multiLevelType w:val="hybridMultilevel"/>
    <w:tmpl w:val="BCC8D77E"/>
    <w:lvl w:ilvl="0" w:tplc="B23C2ADE">
      <w:start w:val="6"/>
      <w:numFmt w:val="low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6E2BA5"/>
    <w:multiLevelType w:val="hybridMultilevel"/>
    <w:tmpl w:val="1534F14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9C7162"/>
    <w:multiLevelType w:val="hybridMultilevel"/>
    <w:tmpl w:val="0ECC16A0"/>
    <w:lvl w:ilvl="0" w:tplc="0409001B">
      <w:start w:val="1"/>
      <w:numFmt w:val="lowerRoman"/>
      <w:lvlText w:val="%1."/>
      <w:lvlJc w:val="right"/>
      <w:pPr>
        <w:ind w:left="720" w:hanging="360"/>
      </w:pPr>
    </w:lvl>
    <w:lvl w:ilvl="1" w:tplc="E8ACD286">
      <w:start w:val="9"/>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146CFE"/>
    <w:multiLevelType w:val="hybridMultilevel"/>
    <w:tmpl w:val="C70C9AF0"/>
    <w:lvl w:ilvl="0" w:tplc="801404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311C1B"/>
    <w:multiLevelType w:val="hybridMultilevel"/>
    <w:tmpl w:val="B1D6D024"/>
    <w:lvl w:ilvl="0" w:tplc="B6FEDAA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4773DF9"/>
    <w:multiLevelType w:val="hybridMultilevel"/>
    <w:tmpl w:val="63FC3AD2"/>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5C4435B"/>
    <w:multiLevelType w:val="hybridMultilevel"/>
    <w:tmpl w:val="9B28E3DA"/>
    <w:lvl w:ilvl="0" w:tplc="0550087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65B4628"/>
    <w:multiLevelType w:val="hybridMultilevel"/>
    <w:tmpl w:val="51D81FE4"/>
    <w:lvl w:ilvl="0" w:tplc="BFB648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AC4ED6"/>
    <w:multiLevelType w:val="hybridMultilevel"/>
    <w:tmpl w:val="4AB44C8E"/>
    <w:lvl w:ilvl="0" w:tplc="4C50FE5C">
      <w:start w:val="1"/>
      <w:numFmt w:val="decimal"/>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9B029C5"/>
    <w:multiLevelType w:val="hybridMultilevel"/>
    <w:tmpl w:val="F314F016"/>
    <w:lvl w:ilvl="0" w:tplc="32D6CCBC">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9E925CE"/>
    <w:multiLevelType w:val="hybridMultilevel"/>
    <w:tmpl w:val="C78CDA6C"/>
    <w:lvl w:ilvl="0" w:tplc="EA7E865A">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C77A2C"/>
    <w:multiLevelType w:val="hybridMultilevel"/>
    <w:tmpl w:val="55DAF2DC"/>
    <w:lvl w:ilvl="0" w:tplc="2C24C6A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11113D"/>
    <w:multiLevelType w:val="hybridMultilevel"/>
    <w:tmpl w:val="E474DC34"/>
    <w:lvl w:ilvl="0" w:tplc="4AFC080C">
      <w:start w:val="1"/>
      <w:numFmt w:val="low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0E0FB7"/>
    <w:multiLevelType w:val="hybridMultilevel"/>
    <w:tmpl w:val="5AACF312"/>
    <w:lvl w:ilvl="0" w:tplc="E27C573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8A34023"/>
    <w:multiLevelType w:val="hybridMultilevel"/>
    <w:tmpl w:val="1DBE5460"/>
    <w:lvl w:ilvl="0" w:tplc="20F6F810">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7C76C4"/>
    <w:multiLevelType w:val="hybridMultilevel"/>
    <w:tmpl w:val="8F66CF64"/>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C9A5048"/>
    <w:multiLevelType w:val="hybridMultilevel"/>
    <w:tmpl w:val="7D8AB6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FB415C"/>
    <w:multiLevelType w:val="hybridMultilevel"/>
    <w:tmpl w:val="4A2E25BE"/>
    <w:lvl w:ilvl="0" w:tplc="E27C573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965D4B"/>
    <w:multiLevelType w:val="hybridMultilevel"/>
    <w:tmpl w:val="3CE211BC"/>
    <w:lvl w:ilvl="0" w:tplc="3CE0B7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3AB75F7"/>
    <w:multiLevelType w:val="hybridMultilevel"/>
    <w:tmpl w:val="B3262A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4522DD"/>
    <w:multiLevelType w:val="hybridMultilevel"/>
    <w:tmpl w:val="FFAC26A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AA62DA9"/>
    <w:multiLevelType w:val="hybridMultilevel"/>
    <w:tmpl w:val="50FC4290"/>
    <w:lvl w:ilvl="0" w:tplc="04090017">
      <w:start w:val="1"/>
      <w:numFmt w:val="lowerLetter"/>
      <w:lvlText w:val="%1)"/>
      <w:lvlJc w:val="left"/>
      <w:pPr>
        <w:ind w:left="720" w:hanging="360"/>
      </w:pPr>
    </w:lvl>
    <w:lvl w:ilvl="1" w:tplc="0A0821B4">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E3456A"/>
    <w:multiLevelType w:val="hybridMultilevel"/>
    <w:tmpl w:val="E6ACF29C"/>
    <w:lvl w:ilvl="0" w:tplc="616E38F6">
      <w:start w:val="11"/>
      <w:numFmt w:val="decimal"/>
      <w:lvlText w:val="%1."/>
      <w:lvlJc w:val="left"/>
      <w:pPr>
        <w:ind w:left="720" w:hanging="360"/>
      </w:pPr>
      <w:rPr>
        <w:rFonts w:hint="default"/>
      </w:rPr>
    </w:lvl>
    <w:lvl w:ilvl="1" w:tplc="DA9C491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565006"/>
    <w:multiLevelType w:val="hybridMultilevel"/>
    <w:tmpl w:val="235834A6"/>
    <w:lvl w:ilvl="0" w:tplc="101A21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E67730"/>
    <w:multiLevelType w:val="hybridMultilevel"/>
    <w:tmpl w:val="80B4DE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1B353F"/>
    <w:multiLevelType w:val="hybridMultilevel"/>
    <w:tmpl w:val="E1A62BE8"/>
    <w:lvl w:ilvl="0" w:tplc="E27C5738">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49742FDA"/>
    <w:multiLevelType w:val="hybridMultilevel"/>
    <w:tmpl w:val="6D90880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B07044C"/>
    <w:multiLevelType w:val="hybridMultilevel"/>
    <w:tmpl w:val="38708B4E"/>
    <w:lvl w:ilvl="0" w:tplc="DA9C491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BF53B55"/>
    <w:multiLevelType w:val="hybridMultilevel"/>
    <w:tmpl w:val="F8686B90"/>
    <w:lvl w:ilvl="0" w:tplc="B8B22BB2">
      <w:start w:val="35"/>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E444E7C"/>
    <w:multiLevelType w:val="hybridMultilevel"/>
    <w:tmpl w:val="61B4D18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FFC3158"/>
    <w:multiLevelType w:val="hybridMultilevel"/>
    <w:tmpl w:val="95E03CA4"/>
    <w:lvl w:ilvl="0" w:tplc="DA9C491C">
      <w:start w:val="1"/>
      <w:numFmt w:val="lowerLetter"/>
      <w:lvlText w:val="(%1)"/>
      <w:lvlJc w:val="left"/>
      <w:pPr>
        <w:ind w:left="126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1" w15:restartNumberingAfterBreak="0">
    <w:nsid w:val="5055008C"/>
    <w:multiLevelType w:val="hybridMultilevel"/>
    <w:tmpl w:val="469C5460"/>
    <w:lvl w:ilvl="0" w:tplc="2C24C6A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0F0549A"/>
    <w:multiLevelType w:val="hybridMultilevel"/>
    <w:tmpl w:val="A4108CA6"/>
    <w:lvl w:ilvl="0" w:tplc="AFB65E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3C2010"/>
    <w:multiLevelType w:val="hybridMultilevel"/>
    <w:tmpl w:val="9822D17A"/>
    <w:lvl w:ilvl="0" w:tplc="533EFE70">
      <w:start w:val="1"/>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C2005C4"/>
    <w:multiLevelType w:val="hybridMultilevel"/>
    <w:tmpl w:val="AB0A3CEE"/>
    <w:lvl w:ilvl="0" w:tplc="AFB65E2C">
      <w:start w:val="1"/>
      <w:numFmt w:val="lowerLetter"/>
      <w:lvlText w:val="(%1)"/>
      <w:lvlJc w:val="left"/>
      <w:pPr>
        <w:ind w:left="720" w:hanging="360"/>
      </w:pPr>
      <w:rPr>
        <w:rFonts w:hint="default"/>
      </w:rPr>
    </w:lvl>
    <w:lvl w:ilvl="1" w:tplc="0A0821B4">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CEA3741"/>
    <w:multiLevelType w:val="hybridMultilevel"/>
    <w:tmpl w:val="A47A4444"/>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0DF18D1"/>
    <w:multiLevelType w:val="hybridMultilevel"/>
    <w:tmpl w:val="B790B730"/>
    <w:lvl w:ilvl="0" w:tplc="A8984D2A">
      <w:start w:val="1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D62A35"/>
    <w:multiLevelType w:val="hybridMultilevel"/>
    <w:tmpl w:val="FD9CDF0C"/>
    <w:lvl w:ilvl="0" w:tplc="56BCEBCC">
      <w:start w:val="11"/>
      <w:numFmt w:val="decimal"/>
      <w:lvlText w:val="%1."/>
      <w:lvlJc w:val="left"/>
      <w:pPr>
        <w:tabs>
          <w:tab w:val="num" w:pos="750"/>
        </w:tabs>
        <w:ind w:left="750" w:hanging="390"/>
      </w:pPr>
      <w:rPr>
        <w:rFonts w:hint="default"/>
      </w:rPr>
    </w:lvl>
    <w:lvl w:ilvl="1" w:tplc="6F2C455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4D63F58"/>
    <w:multiLevelType w:val="hybridMultilevel"/>
    <w:tmpl w:val="21DC685A"/>
    <w:lvl w:ilvl="0" w:tplc="AFB65E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5926793"/>
    <w:multiLevelType w:val="hybridMultilevel"/>
    <w:tmpl w:val="7228FDFA"/>
    <w:lvl w:ilvl="0" w:tplc="055008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6BD40C7"/>
    <w:multiLevelType w:val="hybridMultilevel"/>
    <w:tmpl w:val="673CE9DE"/>
    <w:lvl w:ilvl="0" w:tplc="3A1C95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82A6F31"/>
    <w:multiLevelType w:val="hybridMultilevel"/>
    <w:tmpl w:val="D1FC29B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8C05B41"/>
    <w:multiLevelType w:val="hybridMultilevel"/>
    <w:tmpl w:val="12C0CA2C"/>
    <w:lvl w:ilvl="0" w:tplc="0409001B">
      <w:start w:val="1"/>
      <w:numFmt w:val="lowerRoman"/>
      <w:lvlText w:val="%1."/>
      <w:lvlJc w:val="righ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6BAC63DF"/>
    <w:multiLevelType w:val="hybridMultilevel"/>
    <w:tmpl w:val="3E86FFA6"/>
    <w:lvl w:ilvl="0" w:tplc="4C50FE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3277548"/>
    <w:multiLevelType w:val="hybridMultilevel"/>
    <w:tmpl w:val="CF2410D2"/>
    <w:lvl w:ilvl="0" w:tplc="59A4509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4EB2F3C"/>
    <w:multiLevelType w:val="hybridMultilevel"/>
    <w:tmpl w:val="C1FEBF70"/>
    <w:lvl w:ilvl="0" w:tplc="4C50FE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69C00D3"/>
    <w:multiLevelType w:val="hybridMultilevel"/>
    <w:tmpl w:val="C018D5C4"/>
    <w:lvl w:ilvl="0" w:tplc="E27C5738">
      <w:start w:val="1"/>
      <w:numFmt w:val="lowerRoman"/>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15:restartNumberingAfterBreak="0">
    <w:nsid w:val="79336CFD"/>
    <w:multiLevelType w:val="hybridMultilevel"/>
    <w:tmpl w:val="53D0CE2E"/>
    <w:lvl w:ilvl="0" w:tplc="49EC70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AA679FE"/>
    <w:multiLevelType w:val="hybridMultilevel"/>
    <w:tmpl w:val="DEA27B9A"/>
    <w:lvl w:ilvl="0" w:tplc="A9C0C04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DEB6AAA"/>
    <w:multiLevelType w:val="hybridMultilevel"/>
    <w:tmpl w:val="3214AC00"/>
    <w:lvl w:ilvl="0" w:tplc="2BB654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15"/>
  </w:num>
  <w:num w:numId="3">
    <w:abstractNumId w:val="37"/>
  </w:num>
  <w:num w:numId="4">
    <w:abstractNumId w:val="40"/>
  </w:num>
  <w:num w:numId="5">
    <w:abstractNumId w:val="4"/>
  </w:num>
  <w:num w:numId="6">
    <w:abstractNumId w:val="13"/>
  </w:num>
  <w:num w:numId="7">
    <w:abstractNumId w:val="20"/>
  </w:num>
  <w:num w:numId="8">
    <w:abstractNumId w:val="19"/>
  </w:num>
  <w:num w:numId="9">
    <w:abstractNumId w:val="22"/>
  </w:num>
  <w:num w:numId="10">
    <w:abstractNumId w:val="30"/>
  </w:num>
  <w:num w:numId="11">
    <w:abstractNumId w:val="27"/>
  </w:num>
  <w:num w:numId="12">
    <w:abstractNumId w:val="25"/>
  </w:num>
  <w:num w:numId="13">
    <w:abstractNumId w:val="48"/>
  </w:num>
  <w:num w:numId="14">
    <w:abstractNumId w:val="6"/>
  </w:num>
  <w:num w:numId="15">
    <w:abstractNumId w:val="39"/>
  </w:num>
  <w:num w:numId="16">
    <w:abstractNumId w:val="24"/>
  </w:num>
  <w:num w:numId="17">
    <w:abstractNumId w:val="16"/>
  </w:num>
  <w:num w:numId="18">
    <w:abstractNumId w:val="10"/>
  </w:num>
  <w:num w:numId="19">
    <w:abstractNumId w:val="9"/>
  </w:num>
  <w:num w:numId="20">
    <w:abstractNumId w:val="33"/>
  </w:num>
  <w:num w:numId="21">
    <w:abstractNumId w:val="38"/>
  </w:num>
  <w:num w:numId="22">
    <w:abstractNumId w:val="21"/>
  </w:num>
  <w:num w:numId="23">
    <w:abstractNumId w:val="44"/>
  </w:num>
  <w:num w:numId="24">
    <w:abstractNumId w:val="2"/>
  </w:num>
  <w:num w:numId="25">
    <w:abstractNumId w:val="28"/>
  </w:num>
  <w:num w:numId="26">
    <w:abstractNumId w:val="41"/>
  </w:num>
  <w:num w:numId="27">
    <w:abstractNumId w:val="11"/>
  </w:num>
  <w:num w:numId="28">
    <w:abstractNumId w:val="34"/>
  </w:num>
  <w:num w:numId="29">
    <w:abstractNumId w:val="42"/>
  </w:num>
  <w:num w:numId="30">
    <w:abstractNumId w:val="46"/>
  </w:num>
  <w:num w:numId="31">
    <w:abstractNumId w:val="31"/>
  </w:num>
  <w:num w:numId="32">
    <w:abstractNumId w:val="45"/>
  </w:num>
  <w:num w:numId="33">
    <w:abstractNumId w:val="29"/>
  </w:num>
  <w:num w:numId="34">
    <w:abstractNumId w:val="23"/>
  </w:num>
  <w:num w:numId="35">
    <w:abstractNumId w:val="1"/>
  </w:num>
  <w:num w:numId="36">
    <w:abstractNumId w:val="49"/>
  </w:num>
  <w:num w:numId="37">
    <w:abstractNumId w:val="26"/>
  </w:num>
  <w:num w:numId="38">
    <w:abstractNumId w:val="32"/>
  </w:num>
  <w:num w:numId="39">
    <w:abstractNumId w:val="0"/>
  </w:num>
  <w:num w:numId="40">
    <w:abstractNumId w:val="17"/>
  </w:num>
  <w:num w:numId="41">
    <w:abstractNumId w:val="7"/>
  </w:num>
  <w:num w:numId="42">
    <w:abstractNumId w:val="12"/>
  </w:num>
  <w:num w:numId="43">
    <w:abstractNumId w:val="5"/>
  </w:num>
  <w:num w:numId="44">
    <w:abstractNumId w:val="47"/>
  </w:num>
  <w:num w:numId="45">
    <w:abstractNumId w:val="8"/>
  </w:num>
  <w:num w:numId="46">
    <w:abstractNumId w:val="14"/>
  </w:num>
  <w:num w:numId="47">
    <w:abstractNumId w:val="36"/>
  </w:num>
  <w:num w:numId="48">
    <w:abstractNumId w:val="3"/>
  </w:num>
  <w:num w:numId="49">
    <w:abstractNumId w:val="18"/>
  </w:num>
  <w:num w:numId="50">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163"/>
  <w:displayVerticalDrawingGridEvery w:val="2"/>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7EF"/>
    <w:rsid w:val="00014E73"/>
    <w:rsid w:val="0002387A"/>
    <w:rsid w:val="000B5686"/>
    <w:rsid w:val="000F71A9"/>
    <w:rsid w:val="0012218C"/>
    <w:rsid w:val="00141299"/>
    <w:rsid w:val="00175AA2"/>
    <w:rsid w:val="0020128A"/>
    <w:rsid w:val="0022497F"/>
    <w:rsid w:val="00231227"/>
    <w:rsid w:val="002514DB"/>
    <w:rsid w:val="00280F2A"/>
    <w:rsid w:val="00287CB6"/>
    <w:rsid w:val="002B12D8"/>
    <w:rsid w:val="003411C7"/>
    <w:rsid w:val="00347D40"/>
    <w:rsid w:val="0036440A"/>
    <w:rsid w:val="00375A2F"/>
    <w:rsid w:val="00380994"/>
    <w:rsid w:val="003827A5"/>
    <w:rsid w:val="00384086"/>
    <w:rsid w:val="00385A93"/>
    <w:rsid w:val="003E344F"/>
    <w:rsid w:val="004045CB"/>
    <w:rsid w:val="004152E9"/>
    <w:rsid w:val="00420B77"/>
    <w:rsid w:val="004250E3"/>
    <w:rsid w:val="00432B64"/>
    <w:rsid w:val="00433596"/>
    <w:rsid w:val="004942C4"/>
    <w:rsid w:val="00497173"/>
    <w:rsid w:val="004A6D6B"/>
    <w:rsid w:val="004C563F"/>
    <w:rsid w:val="0052197C"/>
    <w:rsid w:val="00621E90"/>
    <w:rsid w:val="00681D3C"/>
    <w:rsid w:val="006967D2"/>
    <w:rsid w:val="006B26FC"/>
    <w:rsid w:val="007549BE"/>
    <w:rsid w:val="007D0309"/>
    <w:rsid w:val="007E3DF9"/>
    <w:rsid w:val="007F6995"/>
    <w:rsid w:val="00803117"/>
    <w:rsid w:val="0080345E"/>
    <w:rsid w:val="0080636C"/>
    <w:rsid w:val="00817DC5"/>
    <w:rsid w:val="0085288B"/>
    <w:rsid w:val="00865299"/>
    <w:rsid w:val="00870B23"/>
    <w:rsid w:val="00872C2F"/>
    <w:rsid w:val="008D7503"/>
    <w:rsid w:val="008E41CD"/>
    <w:rsid w:val="00900F58"/>
    <w:rsid w:val="009153DF"/>
    <w:rsid w:val="00952411"/>
    <w:rsid w:val="009627D0"/>
    <w:rsid w:val="00966887"/>
    <w:rsid w:val="00980D7B"/>
    <w:rsid w:val="009A1D6D"/>
    <w:rsid w:val="00A51458"/>
    <w:rsid w:val="00A66DD1"/>
    <w:rsid w:val="00AD1A21"/>
    <w:rsid w:val="00B02C60"/>
    <w:rsid w:val="00B1616B"/>
    <w:rsid w:val="00B209D8"/>
    <w:rsid w:val="00B30A09"/>
    <w:rsid w:val="00B727EF"/>
    <w:rsid w:val="00B96521"/>
    <w:rsid w:val="00BC1171"/>
    <w:rsid w:val="00BF0597"/>
    <w:rsid w:val="00C82D20"/>
    <w:rsid w:val="00C90A22"/>
    <w:rsid w:val="00C941EE"/>
    <w:rsid w:val="00CA4387"/>
    <w:rsid w:val="00CD0954"/>
    <w:rsid w:val="00CD1943"/>
    <w:rsid w:val="00CE1411"/>
    <w:rsid w:val="00D4501D"/>
    <w:rsid w:val="00D47D2E"/>
    <w:rsid w:val="00DC737E"/>
    <w:rsid w:val="00E1359F"/>
    <w:rsid w:val="00E2406F"/>
    <w:rsid w:val="00EC1E38"/>
    <w:rsid w:val="00EC5C30"/>
    <w:rsid w:val="00F43DE5"/>
    <w:rsid w:val="00FA374C"/>
    <w:rsid w:val="00FC1163"/>
    <w:rsid w:val="00FF13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68F46E6C"/>
  <w15:chartTrackingRefBased/>
  <w15:docId w15:val="{4BECC312-3EC0-462D-AD34-21CC98B8A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center" w:pos="4680"/>
      </w:tabs>
      <w:jc w:val="center"/>
    </w:pPr>
    <w:rPr>
      <w:rFonts w:ascii="Arial" w:hAnsi="Arial" w:cs="Arial"/>
      <w:b/>
      <w:bCs/>
      <w:sz w:val="20"/>
      <w:szCs w:val="20"/>
    </w:rPr>
  </w:style>
  <w:style w:type="paragraph" w:styleId="PlainText">
    <w:name w:val="Plain Text"/>
    <w:basedOn w:val="Normal"/>
    <w:pPr>
      <w:widowControl w:val="0"/>
    </w:pPr>
    <w:rPr>
      <w:rFonts w:ascii="Courier New" w:hAnsi="Courier New"/>
      <w:sz w:val="20"/>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ListParagraph">
    <w:name w:val="List Paragraph"/>
    <w:basedOn w:val="Normal"/>
    <w:uiPriority w:val="34"/>
    <w:qFormat/>
    <w:rsid w:val="000F71A9"/>
    <w:pPr>
      <w:ind w:left="720"/>
    </w:pPr>
  </w:style>
  <w:style w:type="paragraph" w:styleId="BodyText3">
    <w:name w:val="Body Text 3"/>
    <w:basedOn w:val="Normal"/>
    <w:link w:val="BodyText3Char"/>
    <w:rsid w:val="00D4501D"/>
    <w:pPr>
      <w:tabs>
        <w:tab w:val="left" w:pos="360"/>
        <w:tab w:val="left" w:pos="720"/>
      </w:tabs>
      <w:overflowPunct w:val="0"/>
      <w:autoSpaceDE w:val="0"/>
      <w:autoSpaceDN w:val="0"/>
      <w:adjustRightInd w:val="0"/>
      <w:ind w:right="-50"/>
      <w:jc w:val="both"/>
      <w:textAlignment w:val="baseline"/>
    </w:pPr>
    <w:rPr>
      <w:rFonts w:ascii="Arial" w:hAnsi="Arial" w:cs="Arial"/>
      <w:sz w:val="15"/>
      <w:szCs w:val="20"/>
    </w:rPr>
  </w:style>
  <w:style w:type="character" w:customStyle="1" w:styleId="BodyText3Char">
    <w:name w:val="Body Text 3 Char"/>
    <w:basedOn w:val="DefaultParagraphFont"/>
    <w:link w:val="BodyText3"/>
    <w:rsid w:val="00D4501D"/>
    <w:rPr>
      <w:rFonts w:ascii="Arial" w:hAnsi="Arial" w:cs="Arial"/>
      <w:sz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3.jpeg"/><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524</Words>
  <Characters>2770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lpstr>
    </vt:vector>
  </TitlesOfParts>
  <Company>Stewart Title Insurance</Company>
  <LinksUpToDate>false</LinksUpToDate>
  <CharactersWithSpaces>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XDiaz</dc:creator>
  <cp:keywords/>
  <cp:lastModifiedBy>Anthony Riggi</cp:lastModifiedBy>
  <cp:revision>3</cp:revision>
  <cp:lastPrinted>2014-02-12T19:27:00Z</cp:lastPrinted>
  <dcterms:created xsi:type="dcterms:W3CDTF">2021-06-24T18:35:00Z</dcterms:created>
  <dcterms:modified xsi:type="dcterms:W3CDTF">2021-07-22T13:54:00Z</dcterms:modified>
</cp:coreProperties>
</file>