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09325" w14:textId="29BCEA09" w:rsidR="00B1616B" w:rsidRPr="00287CB6" w:rsidRDefault="00CD6CCD">
      <w:pPr>
        <w:pStyle w:val="Title"/>
        <w:rPr>
          <w:bCs w:val="0"/>
        </w:rPr>
      </w:pPr>
      <w:r w:rsidRPr="0099283C">
        <w:rPr>
          <w:noProof/>
        </w:rPr>
        <w:drawing>
          <wp:inline distT="0" distB="0" distL="0" distR="0" wp14:anchorId="11202F48" wp14:editId="395C6C8B">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7A69B5A6" w14:textId="77777777" w:rsidR="000D4648" w:rsidRDefault="000D4648">
      <w:pPr>
        <w:jc w:val="center"/>
        <w:rPr>
          <w:rFonts w:ascii="Arial" w:hAnsi="Arial" w:cs="Arial"/>
          <w:b/>
          <w:sz w:val="20"/>
          <w:szCs w:val="20"/>
        </w:rPr>
      </w:pPr>
    </w:p>
    <w:p w14:paraId="446A9EE2" w14:textId="4AA069C2" w:rsidR="00B1616B" w:rsidRDefault="00062380">
      <w:pPr>
        <w:jc w:val="center"/>
        <w:rPr>
          <w:rFonts w:ascii="Arial" w:hAnsi="Arial" w:cs="Arial"/>
          <w:b/>
          <w:sz w:val="20"/>
          <w:szCs w:val="20"/>
        </w:rPr>
      </w:pPr>
      <w:r>
        <w:rPr>
          <w:rFonts w:ascii="Arial" w:hAnsi="Arial" w:cs="Arial"/>
          <w:b/>
          <w:sz w:val="20"/>
          <w:szCs w:val="20"/>
        </w:rPr>
        <w:t xml:space="preserve">NON IMPUTATION </w:t>
      </w:r>
      <w:r w:rsidR="00B1616B" w:rsidRPr="00287CB6">
        <w:rPr>
          <w:rFonts w:ascii="Arial" w:hAnsi="Arial" w:cs="Arial"/>
          <w:b/>
          <w:sz w:val="20"/>
          <w:szCs w:val="20"/>
        </w:rPr>
        <w:t>ENDORSEMENT</w:t>
      </w:r>
      <w:bookmarkStart w:id="0" w:name="_GoBack"/>
      <w:bookmarkEnd w:id="0"/>
    </w:p>
    <w:p w14:paraId="495E2E6D" w14:textId="77777777" w:rsidR="009C6063" w:rsidRDefault="00E25FD8">
      <w:pPr>
        <w:jc w:val="center"/>
        <w:rPr>
          <w:rFonts w:ascii="Arial" w:hAnsi="Arial" w:cs="Arial"/>
          <w:b/>
          <w:sz w:val="20"/>
          <w:szCs w:val="20"/>
        </w:rPr>
      </w:pPr>
      <w:r>
        <w:rPr>
          <w:rFonts w:ascii="Arial" w:hAnsi="Arial" w:cs="Arial"/>
          <w:b/>
          <w:sz w:val="20"/>
          <w:szCs w:val="20"/>
        </w:rPr>
        <w:t>Investors/Full Equity Transfer</w:t>
      </w:r>
    </w:p>
    <w:p w14:paraId="3D26FC0B" w14:textId="77777777" w:rsidR="00537EAC" w:rsidRDefault="00B5077C">
      <w:pPr>
        <w:jc w:val="center"/>
        <w:rPr>
          <w:rFonts w:ascii="Arial" w:hAnsi="Arial" w:cs="Arial"/>
          <w:b/>
          <w:sz w:val="20"/>
          <w:szCs w:val="20"/>
        </w:rPr>
      </w:pPr>
      <w:r>
        <w:rPr>
          <w:rFonts w:ascii="Arial" w:hAnsi="Arial" w:cs="Arial"/>
          <w:b/>
          <w:sz w:val="20"/>
          <w:szCs w:val="20"/>
        </w:rPr>
        <w:t>(OWNER’S POLICY</w:t>
      </w:r>
      <w:r w:rsidR="00062380">
        <w:rPr>
          <w:rFonts w:ascii="Arial" w:hAnsi="Arial" w:cs="Arial"/>
          <w:b/>
          <w:sz w:val="20"/>
          <w:szCs w:val="20"/>
        </w:rPr>
        <w:t xml:space="preserve"> ONLY</w:t>
      </w:r>
      <w:r>
        <w:rPr>
          <w:rFonts w:ascii="Arial" w:hAnsi="Arial" w:cs="Arial"/>
          <w:b/>
          <w:sz w:val="20"/>
          <w:szCs w:val="20"/>
        </w:rPr>
        <w:t>)</w:t>
      </w:r>
      <w:r w:rsidR="00537EAC">
        <w:rPr>
          <w:rFonts w:ascii="Arial" w:hAnsi="Arial" w:cs="Arial"/>
          <w:b/>
          <w:sz w:val="20"/>
          <w:szCs w:val="20"/>
        </w:rPr>
        <w:t xml:space="preserve"> </w:t>
      </w:r>
    </w:p>
    <w:p w14:paraId="1BA005EB" w14:textId="77777777" w:rsidR="000D4648" w:rsidRDefault="000D4648">
      <w:pPr>
        <w:jc w:val="center"/>
        <w:rPr>
          <w:rFonts w:ascii="Arial" w:hAnsi="Arial" w:cs="Arial"/>
          <w:b/>
          <w:sz w:val="20"/>
          <w:szCs w:val="20"/>
        </w:rPr>
      </w:pPr>
    </w:p>
    <w:p w14:paraId="650FCCA1"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2A2A2889" w14:textId="77777777" w:rsidR="00E25FD8" w:rsidRDefault="00E25FD8" w:rsidP="00E25FD8">
      <w:pPr>
        <w:jc w:val="both"/>
        <w:rPr>
          <w:rFonts w:ascii="Arial" w:eastAsia="Calibri" w:hAnsi="Arial"/>
          <w:bCs/>
          <w:sz w:val="20"/>
          <w:szCs w:val="22"/>
        </w:rPr>
      </w:pPr>
    </w:p>
    <w:p w14:paraId="7F4ED2F0" w14:textId="11885E85" w:rsid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The Company agrees that it will not assert the provisions of Exclusions from Coverage 3(a), (b), or (e) to deny liability for loss or damage otherwise insured against under the terms of the policy solely by reason of the action or inaction or Knowledge, as of Date of Policy, of </w:t>
      </w:r>
    </w:p>
    <w:p w14:paraId="379ECCAA" w14:textId="77777777" w:rsidR="00CD6CCD" w:rsidRPr="00CD6CCD" w:rsidRDefault="00CD6CCD" w:rsidP="00CD6CCD">
      <w:pPr>
        <w:jc w:val="both"/>
        <w:rPr>
          <w:rFonts w:ascii="Arial" w:eastAsia="Calibri" w:hAnsi="Arial"/>
          <w:bCs/>
          <w:sz w:val="20"/>
          <w:szCs w:val="22"/>
        </w:rPr>
      </w:pPr>
    </w:p>
    <w:p w14:paraId="0DFF4B82" w14:textId="621E6003" w:rsid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[identify exiting or contributing partner(s) of the insured partnership entity, member(s) or manager(s) of the insured limited liability company entity, or officer(s) and/or director(s) of the insured corporate entity] </w:t>
      </w:r>
    </w:p>
    <w:p w14:paraId="42562D27" w14:textId="77777777" w:rsidR="00CD6CCD" w:rsidRPr="00CD6CCD" w:rsidRDefault="00CD6CCD" w:rsidP="00CD6CCD">
      <w:pPr>
        <w:jc w:val="both"/>
        <w:rPr>
          <w:rFonts w:ascii="Arial" w:eastAsia="Calibri" w:hAnsi="Arial"/>
          <w:bCs/>
          <w:sz w:val="20"/>
          <w:szCs w:val="22"/>
        </w:rPr>
      </w:pPr>
    </w:p>
    <w:p w14:paraId="010EC76B" w14:textId="77777777" w:rsid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whether or not imputed to the Insured by operation of law, provided </w:t>
      </w:r>
    </w:p>
    <w:p w14:paraId="6D65451C" w14:textId="77777777" w:rsidR="00CD6CCD" w:rsidRDefault="00CD6CCD" w:rsidP="00CD6CCD">
      <w:pPr>
        <w:jc w:val="both"/>
        <w:rPr>
          <w:rFonts w:ascii="Arial" w:eastAsia="Calibri" w:hAnsi="Arial"/>
          <w:bCs/>
          <w:sz w:val="20"/>
          <w:szCs w:val="22"/>
        </w:rPr>
      </w:pPr>
    </w:p>
    <w:p w14:paraId="160079B2" w14:textId="2F04FCDC" w:rsidR="00CD6CCD" w:rsidRP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[identify the “incoming” partners, members, or shareholders] </w:t>
      </w:r>
    </w:p>
    <w:p w14:paraId="1D5C4837" w14:textId="77777777" w:rsidR="00CD6CCD" w:rsidRDefault="00CD6CCD" w:rsidP="00CD6CCD">
      <w:pPr>
        <w:jc w:val="both"/>
        <w:rPr>
          <w:rFonts w:ascii="Arial" w:eastAsia="Calibri" w:hAnsi="Arial"/>
          <w:bCs/>
          <w:sz w:val="20"/>
          <w:szCs w:val="22"/>
        </w:rPr>
      </w:pPr>
    </w:p>
    <w:p w14:paraId="2B494F5F" w14:textId="6119298F" w:rsidR="00CD6CCD" w:rsidRP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acquired the Insured as a purchaser for value without Knowledge of the asserted defect, lien, encumbrance, adverse claim, or other matter insured against by the policy. </w:t>
      </w:r>
    </w:p>
    <w:p w14:paraId="75A63D75" w14:textId="77777777" w:rsidR="00CD6CCD" w:rsidRDefault="00CD6CCD" w:rsidP="00CD6CCD">
      <w:pPr>
        <w:jc w:val="both"/>
        <w:rPr>
          <w:rFonts w:ascii="Arial" w:eastAsia="Calibri" w:hAnsi="Arial"/>
          <w:bCs/>
          <w:sz w:val="20"/>
          <w:szCs w:val="22"/>
        </w:rPr>
      </w:pPr>
    </w:p>
    <w:p w14:paraId="3676C1B5" w14:textId="784B23B8" w:rsidR="00CD6CCD" w:rsidRPr="00CD6CCD" w:rsidRDefault="00CD6CCD" w:rsidP="00CD6CCD">
      <w:pPr>
        <w:jc w:val="both"/>
        <w:rPr>
          <w:rFonts w:ascii="Arial" w:eastAsia="Calibri" w:hAnsi="Arial"/>
          <w:bCs/>
          <w:sz w:val="20"/>
          <w:szCs w:val="22"/>
        </w:rPr>
      </w:pPr>
      <w:r w:rsidRPr="00CD6CCD">
        <w:rPr>
          <w:rFonts w:ascii="Arial" w:eastAsia="Calibri" w:hAnsi="Arial"/>
          <w:bCs/>
          <w:sz w:val="20"/>
          <w:szCs w:val="22"/>
        </w:rPr>
        <w:t xml:space="preserve">The Amount of Insurance under the Policy and this endorsement shall be reduced by any payment which may be received by the Insured under any other policy of title insurance affecting the premises insured by the Policy. </w:t>
      </w:r>
    </w:p>
    <w:p w14:paraId="16D0EE9D" w14:textId="77777777" w:rsidR="00CD6CCD" w:rsidRDefault="00CD6CCD" w:rsidP="00CD6CCD">
      <w:pPr>
        <w:jc w:val="both"/>
        <w:rPr>
          <w:rFonts w:ascii="Arial" w:eastAsia="Calibri" w:hAnsi="Arial"/>
          <w:bCs/>
          <w:sz w:val="20"/>
          <w:szCs w:val="22"/>
        </w:rPr>
      </w:pPr>
    </w:p>
    <w:p w14:paraId="675D9B40" w14:textId="059095D6" w:rsidR="00E25FD8" w:rsidRPr="00287CB6" w:rsidRDefault="00CD6CCD" w:rsidP="00CD6CCD">
      <w:pPr>
        <w:jc w:val="both"/>
        <w:rPr>
          <w:rFonts w:ascii="Arial" w:hAnsi="Arial" w:cs="Arial"/>
          <w:sz w:val="20"/>
          <w:szCs w:val="20"/>
        </w:rPr>
      </w:pPr>
      <w:r w:rsidRPr="00CD6CCD">
        <w:rPr>
          <w:rFonts w:ascii="Arial" w:eastAsia="Calibri" w:hAnsi="Arial"/>
          <w:bCs/>
          <w:sz w:val="20"/>
          <w:szCs w:val="22"/>
        </w:rPr>
        <w:t>This endorsement is made a part of the Policy, of even date herewith and is subject to all of the terms and provisions thereof and of any prior endorsements thereto. Except to the extent expressly stated, it neither modifies any of the terms and provisions of the Policy and any prior endorsements, nor does it extend the Date of Policy and any prior endorsements, nor does it increase the Amount of Insurance.</w:t>
      </w:r>
    </w:p>
    <w:p w14:paraId="0D19D9B8"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33C217CD" w14:textId="77777777" w:rsidR="004E1B82" w:rsidRDefault="004E1B82" w:rsidP="004E1B82">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4E1B82" w:rsidRPr="00444AB7" w14:paraId="4A2EF5C8"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4687F" w:rsidRPr="00DB6F6B" w14:paraId="56433361" w14:textId="77777777" w:rsidTr="0008292A">
              <w:trPr>
                <w:trHeight w:val="3060"/>
              </w:trPr>
              <w:tc>
                <w:tcPr>
                  <w:tcW w:w="3978" w:type="dxa"/>
                  <w:shd w:val="clear" w:color="auto" w:fill="auto"/>
                </w:tcPr>
                <w:p w14:paraId="59A6D312" w14:textId="77777777" w:rsidR="00D4687F" w:rsidRPr="00DB6F6B" w:rsidRDefault="00D4687F" w:rsidP="00D4687F">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4687F" w:rsidRPr="0084617D" w14:paraId="3DEF0C80" w14:textId="77777777" w:rsidTr="0008292A">
                    <w:trPr>
                      <w:cantSplit/>
                      <w:trHeight w:hRule="exact" w:val="720"/>
                    </w:trPr>
                    <w:tc>
                      <w:tcPr>
                        <w:tcW w:w="3960" w:type="dxa"/>
                        <w:tcBorders>
                          <w:top w:val="nil"/>
                        </w:tcBorders>
                        <w:shd w:val="clear" w:color="auto" w:fill="auto"/>
                      </w:tcPr>
                      <w:p w14:paraId="6FFC5252" w14:textId="77777777" w:rsidR="00D4687F" w:rsidRPr="0084617D" w:rsidRDefault="00D4687F" w:rsidP="00D4687F">
                        <w:pPr>
                          <w:pStyle w:val="BodyText3"/>
                          <w:rPr>
                            <w:sz w:val="18"/>
                            <w:szCs w:val="18"/>
                          </w:rPr>
                        </w:pPr>
                        <w:r w:rsidRPr="0084617D">
                          <w:rPr>
                            <w:sz w:val="18"/>
                            <w:szCs w:val="18"/>
                          </w:rPr>
                          <w:t>Countersigned by:</w:t>
                        </w:r>
                      </w:p>
                    </w:tc>
                  </w:tr>
                  <w:tr w:rsidR="00D4687F" w:rsidRPr="0084617D" w14:paraId="4551481C" w14:textId="77777777" w:rsidTr="0008292A">
                    <w:trPr>
                      <w:cantSplit/>
                      <w:trHeight w:hRule="exact" w:val="720"/>
                    </w:trPr>
                    <w:tc>
                      <w:tcPr>
                        <w:tcW w:w="3960" w:type="dxa"/>
                        <w:shd w:val="clear" w:color="auto" w:fill="auto"/>
                      </w:tcPr>
                      <w:p w14:paraId="16BF55F5" w14:textId="77777777" w:rsidR="00D4687F" w:rsidRPr="0084617D" w:rsidRDefault="00D4687F" w:rsidP="00D4687F">
                        <w:pPr>
                          <w:pStyle w:val="BodyText3"/>
                          <w:rPr>
                            <w:sz w:val="18"/>
                            <w:szCs w:val="18"/>
                          </w:rPr>
                        </w:pPr>
                        <w:r w:rsidRPr="0084617D">
                          <w:rPr>
                            <w:sz w:val="18"/>
                            <w:szCs w:val="18"/>
                          </w:rPr>
                          <w:t>Authorized Countersignature</w:t>
                        </w:r>
                      </w:p>
                    </w:tc>
                  </w:tr>
                  <w:tr w:rsidR="00D4687F" w:rsidRPr="0084617D" w14:paraId="1CC7025F" w14:textId="77777777" w:rsidTr="0008292A">
                    <w:trPr>
                      <w:cantSplit/>
                      <w:trHeight w:hRule="exact" w:val="720"/>
                    </w:trPr>
                    <w:tc>
                      <w:tcPr>
                        <w:tcW w:w="3960" w:type="dxa"/>
                        <w:tcBorders>
                          <w:bottom w:val="single" w:sz="4" w:space="0" w:color="auto"/>
                        </w:tcBorders>
                        <w:shd w:val="clear" w:color="auto" w:fill="auto"/>
                      </w:tcPr>
                      <w:p w14:paraId="5A48252C" w14:textId="77777777" w:rsidR="00D4687F" w:rsidRPr="0084617D" w:rsidRDefault="00D4687F" w:rsidP="00D4687F">
                        <w:pPr>
                          <w:pStyle w:val="BodyText3"/>
                          <w:rPr>
                            <w:sz w:val="18"/>
                            <w:szCs w:val="18"/>
                          </w:rPr>
                        </w:pPr>
                        <w:r w:rsidRPr="0084617D">
                          <w:rPr>
                            <w:sz w:val="18"/>
                            <w:szCs w:val="18"/>
                          </w:rPr>
                          <w:t>Company Name</w:t>
                        </w:r>
                      </w:p>
                    </w:tc>
                  </w:tr>
                  <w:tr w:rsidR="00D4687F" w:rsidRPr="0084617D" w14:paraId="77AB8F82" w14:textId="77777777" w:rsidTr="0008292A">
                    <w:trPr>
                      <w:cantSplit/>
                      <w:trHeight w:hRule="exact" w:val="720"/>
                    </w:trPr>
                    <w:tc>
                      <w:tcPr>
                        <w:tcW w:w="3960" w:type="dxa"/>
                        <w:tcBorders>
                          <w:bottom w:val="nil"/>
                        </w:tcBorders>
                        <w:shd w:val="clear" w:color="auto" w:fill="auto"/>
                      </w:tcPr>
                      <w:p w14:paraId="19B2B3E1" w14:textId="77777777" w:rsidR="00D4687F" w:rsidRPr="0084617D" w:rsidRDefault="00D4687F" w:rsidP="00D4687F">
                        <w:pPr>
                          <w:pStyle w:val="BodyText3"/>
                          <w:rPr>
                            <w:sz w:val="18"/>
                            <w:szCs w:val="18"/>
                          </w:rPr>
                        </w:pPr>
                        <w:r w:rsidRPr="0084617D">
                          <w:rPr>
                            <w:sz w:val="18"/>
                            <w:szCs w:val="18"/>
                          </w:rPr>
                          <w:t>City, State</w:t>
                        </w:r>
                      </w:p>
                    </w:tc>
                  </w:tr>
                </w:tbl>
                <w:p w14:paraId="0BAD6717" w14:textId="77777777" w:rsidR="00D4687F" w:rsidRPr="00DB6F6B" w:rsidRDefault="00D4687F" w:rsidP="00D4687F">
                  <w:pPr>
                    <w:tabs>
                      <w:tab w:val="left" w:pos="2700"/>
                    </w:tabs>
                    <w:ind w:right="-513"/>
                    <w:rPr>
                      <w:rFonts w:ascii="Arial" w:hAnsi="Arial" w:cs="Arial"/>
                      <w:b/>
                      <w:bCs/>
                      <w:sz w:val="20"/>
                    </w:rPr>
                  </w:pPr>
                </w:p>
              </w:tc>
              <w:tc>
                <w:tcPr>
                  <w:tcW w:w="2250" w:type="dxa"/>
                  <w:shd w:val="clear" w:color="auto" w:fill="auto"/>
                </w:tcPr>
                <w:p w14:paraId="16589062" w14:textId="77777777" w:rsidR="00D4687F" w:rsidRPr="00DB6F6B" w:rsidRDefault="00D4687F" w:rsidP="00D4687F">
                  <w:pPr>
                    <w:tabs>
                      <w:tab w:val="left" w:pos="2700"/>
                    </w:tabs>
                    <w:ind w:right="-513"/>
                    <w:jc w:val="center"/>
                    <w:rPr>
                      <w:rFonts w:ascii="Arial" w:hAnsi="Arial" w:cs="Arial"/>
                      <w:b/>
                      <w:bCs/>
                      <w:sz w:val="20"/>
                    </w:rPr>
                  </w:pPr>
                </w:p>
                <w:p w14:paraId="5EA7CDD3" w14:textId="77777777" w:rsidR="00D4687F" w:rsidRPr="00DB6F6B" w:rsidRDefault="00D4687F" w:rsidP="00D4687F">
                  <w:pPr>
                    <w:tabs>
                      <w:tab w:val="left" w:pos="2700"/>
                    </w:tabs>
                    <w:ind w:right="-513"/>
                    <w:jc w:val="center"/>
                    <w:rPr>
                      <w:rFonts w:ascii="Arial" w:hAnsi="Arial" w:cs="Arial"/>
                      <w:b/>
                      <w:bCs/>
                      <w:sz w:val="20"/>
                    </w:rPr>
                  </w:pPr>
                </w:p>
                <w:p w14:paraId="669009C4" w14:textId="77777777" w:rsidR="00D4687F" w:rsidRPr="00DB6F6B" w:rsidRDefault="00D4687F" w:rsidP="00D4687F">
                  <w:pPr>
                    <w:tabs>
                      <w:tab w:val="left" w:pos="2700"/>
                    </w:tabs>
                    <w:ind w:right="-513"/>
                    <w:jc w:val="center"/>
                    <w:rPr>
                      <w:rFonts w:ascii="Arial" w:hAnsi="Arial" w:cs="Arial"/>
                      <w:b/>
                      <w:bCs/>
                      <w:sz w:val="20"/>
                    </w:rPr>
                  </w:pPr>
                  <w:r w:rsidRPr="00E965E3">
                    <w:rPr>
                      <w:noProof/>
                    </w:rPr>
                    <w:drawing>
                      <wp:inline distT="0" distB="0" distL="0" distR="0" wp14:anchorId="6B16E4C1" wp14:editId="6852BC1E">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3ED3968B" w14:textId="77777777" w:rsidR="00D4687F" w:rsidRPr="00DB6F6B" w:rsidRDefault="00D4687F" w:rsidP="00D4687F">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4907BC6A" wp14:editId="48D40F77">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73B9855" w14:textId="77777777" w:rsidR="004E1B82" w:rsidRPr="00444AB7" w:rsidRDefault="004E1B82" w:rsidP="00670BB4">
            <w:pPr>
              <w:tabs>
                <w:tab w:val="left" w:pos="2700"/>
              </w:tabs>
              <w:ind w:right="-513"/>
              <w:rPr>
                <w:rFonts w:ascii="Arial" w:hAnsi="Arial" w:cs="Arial"/>
                <w:b/>
                <w:bCs/>
                <w:sz w:val="20"/>
              </w:rPr>
            </w:pPr>
          </w:p>
        </w:tc>
        <w:tc>
          <w:tcPr>
            <w:tcW w:w="2250" w:type="dxa"/>
            <w:shd w:val="clear" w:color="auto" w:fill="auto"/>
          </w:tcPr>
          <w:p w14:paraId="3FC82316" w14:textId="36E3BBC2" w:rsidR="004E1B82" w:rsidRPr="00444AB7" w:rsidRDefault="004E1B82" w:rsidP="00670BB4">
            <w:pPr>
              <w:tabs>
                <w:tab w:val="left" w:pos="2700"/>
              </w:tabs>
              <w:ind w:right="-513"/>
              <w:jc w:val="center"/>
              <w:rPr>
                <w:rFonts w:ascii="Arial" w:hAnsi="Arial" w:cs="Arial"/>
                <w:b/>
                <w:bCs/>
                <w:sz w:val="20"/>
              </w:rPr>
            </w:pPr>
          </w:p>
        </w:tc>
        <w:tc>
          <w:tcPr>
            <w:tcW w:w="3870" w:type="dxa"/>
            <w:shd w:val="clear" w:color="auto" w:fill="auto"/>
          </w:tcPr>
          <w:p w14:paraId="7BF6E7FE" w14:textId="430F23F8" w:rsidR="004E1B82" w:rsidRPr="00444AB7" w:rsidRDefault="004E1B82" w:rsidP="00670BB4">
            <w:pPr>
              <w:tabs>
                <w:tab w:val="left" w:pos="2700"/>
              </w:tabs>
              <w:ind w:right="-513"/>
              <w:rPr>
                <w:rFonts w:ascii="Arial" w:hAnsi="Arial" w:cs="Arial"/>
                <w:b/>
                <w:bCs/>
                <w:sz w:val="20"/>
              </w:rPr>
            </w:pPr>
          </w:p>
        </w:tc>
      </w:tr>
    </w:tbl>
    <w:p w14:paraId="0697D2E6" w14:textId="77777777" w:rsidR="00B1616B" w:rsidRPr="00287CB6" w:rsidRDefault="00B1616B" w:rsidP="004E1B82">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94B2" w14:textId="77777777" w:rsidR="005C508F" w:rsidRDefault="005C508F">
      <w:r>
        <w:separator/>
      </w:r>
    </w:p>
  </w:endnote>
  <w:endnote w:type="continuationSeparator" w:id="0">
    <w:p w14:paraId="5EBC5D7C" w14:textId="77777777" w:rsidR="005C508F" w:rsidRDefault="005C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1504" w14:textId="77777777" w:rsidR="00CD6CCD" w:rsidRDefault="00CD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B745" w14:textId="29BD5D20" w:rsidR="00B1616B" w:rsidRDefault="009A1D6D" w:rsidP="008A1DFA">
    <w:pPr>
      <w:pStyle w:val="Footer"/>
      <w:jc w:val="cen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8A1DFA" w:rsidRPr="000D4648">
      <w:rPr>
        <w:rFonts w:ascii="Arial" w:hAnsi="Arial" w:cs="Arial"/>
        <w:sz w:val="16"/>
        <w:szCs w:val="20"/>
      </w:rPr>
      <w:t>Non Imputation Endorsement</w:t>
    </w:r>
    <w:r w:rsidR="008A1DFA">
      <w:rPr>
        <w:rFonts w:ascii="Arial" w:hAnsi="Arial" w:cs="Arial"/>
        <w:sz w:val="16"/>
        <w:szCs w:val="20"/>
      </w:rPr>
      <w:t xml:space="preserve"> </w:t>
    </w:r>
    <w:r w:rsidR="007B45B1">
      <w:rPr>
        <w:rFonts w:ascii="Arial" w:hAnsi="Arial" w:cs="Arial"/>
        <w:sz w:val="16"/>
        <w:szCs w:val="20"/>
      </w:rPr>
      <w:t>Investors/Full Equity Transfer</w:t>
    </w:r>
    <w:r w:rsidR="000D4648" w:rsidRPr="000D4648">
      <w:rPr>
        <w:rFonts w:ascii="Arial" w:hAnsi="Arial" w:cs="Arial"/>
        <w:sz w:val="16"/>
        <w:szCs w:val="20"/>
      </w:rPr>
      <w:t xml:space="preserve"> </w:t>
    </w:r>
    <w:r w:rsidR="00F43DE5">
      <w:rPr>
        <w:rFonts w:ascii="Arial" w:hAnsi="Arial" w:cs="Arial"/>
        <w:sz w:val="16"/>
        <w:szCs w:val="20"/>
      </w:rPr>
      <w:t>(</w:t>
    </w:r>
    <w:r w:rsidR="00CD6CCD">
      <w:rPr>
        <w:rFonts w:ascii="Arial" w:hAnsi="Arial" w:cs="Arial"/>
        <w:sz w:val="16"/>
        <w:szCs w:val="20"/>
      </w:rPr>
      <w:t>9/11/2020</w:t>
    </w:r>
    <w:r w:rsidR="00CE1411">
      <w:rPr>
        <w:rFonts w:ascii="Arial" w:hAnsi="Arial" w:cs="Arial"/>
        <w:sz w:val="16"/>
        <w:szCs w:val="20"/>
      </w:rPr>
      <w:t>)</w:t>
    </w:r>
    <w:r w:rsidR="00F43DE5">
      <w:rPr>
        <w:rFonts w:ascii="Arial" w:hAnsi="Arial" w:cs="Arial"/>
        <w:sz w:val="16"/>
        <w:szCs w:val="20"/>
      </w:rPr>
      <w:tab/>
    </w:r>
    <w:r w:rsidR="008A1DFA" w:rsidRPr="008A1DFA">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D07E" w14:textId="77777777" w:rsidR="00CD6CCD" w:rsidRDefault="00CD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576D" w14:textId="77777777" w:rsidR="005C508F" w:rsidRDefault="005C508F">
      <w:r>
        <w:separator/>
      </w:r>
    </w:p>
  </w:footnote>
  <w:footnote w:type="continuationSeparator" w:id="0">
    <w:p w14:paraId="68D2DE8F" w14:textId="77777777" w:rsidR="005C508F" w:rsidRDefault="005C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FA9A" w14:textId="77777777" w:rsidR="00CD6CCD" w:rsidRDefault="00CD6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03BE" w14:textId="77777777" w:rsidR="00CD6CCD" w:rsidRDefault="00CD6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5701" w14:textId="77777777" w:rsidR="00CD6CCD" w:rsidRDefault="00CD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62380"/>
    <w:rsid w:val="000B5686"/>
    <w:rsid w:val="000D4648"/>
    <w:rsid w:val="000F71A9"/>
    <w:rsid w:val="0012218C"/>
    <w:rsid w:val="00141299"/>
    <w:rsid w:val="0020128A"/>
    <w:rsid w:val="002514DB"/>
    <w:rsid w:val="00287CB6"/>
    <w:rsid w:val="002B12D8"/>
    <w:rsid w:val="003411C7"/>
    <w:rsid w:val="00347D40"/>
    <w:rsid w:val="00375A2F"/>
    <w:rsid w:val="00384086"/>
    <w:rsid w:val="00385A93"/>
    <w:rsid w:val="004045CB"/>
    <w:rsid w:val="004152E9"/>
    <w:rsid w:val="00420B77"/>
    <w:rsid w:val="00432B64"/>
    <w:rsid w:val="004942C4"/>
    <w:rsid w:val="00496CE3"/>
    <w:rsid w:val="004A72B5"/>
    <w:rsid w:val="004C563F"/>
    <w:rsid w:val="004E1B82"/>
    <w:rsid w:val="0052197C"/>
    <w:rsid w:val="00537EAC"/>
    <w:rsid w:val="005C508F"/>
    <w:rsid w:val="00621E90"/>
    <w:rsid w:val="00675C47"/>
    <w:rsid w:val="00693920"/>
    <w:rsid w:val="006967D2"/>
    <w:rsid w:val="006B26FC"/>
    <w:rsid w:val="006B72DB"/>
    <w:rsid w:val="007050F0"/>
    <w:rsid w:val="007549BE"/>
    <w:rsid w:val="007B45B1"/>
    <w:rsid w:val="007C08E0"/>
    <w:rsid w:val="007D0309"/>
    <w:rsid w:val="007E3DF9"/>
    <w:rsid w:val="007F6995"/>
    <w:rsid w:val="00803117"/>
    <w:rsid w:val="0080345E"/>
    <w:rsid w:val="0080636C"/>
    <w:rsid w:val="00817DC5"/>
    <w:rsid w:val="0085288B"/>
    <w:rsid w:val="00865299"/>
    <w:rsid w:val="00870B23"/>
    <w:rsid w:val="00872C2F"/>
    <w:rsid w:val="008A1DFA"/>
    <w:rsid w:val="008D7503"/>
    <w:rsid w:val="008E41CD"/>
    <w:rsid w:val="00900F58"/>
    <w:rsid w:val="009153DF"/>
    <w:rsid w:val="0094378D"/>
    <w:rsid w:val="00952411"/>
    <w:rsid w:val="009627D0"/>
    <w:rsid w:val="00966887"/>
    <w:rsid w:val="00980D7B"/>
    <w:rsid w:val="009A1D6D"/>
    <w:rsid w:val="009C6063"/>
    <w:rsid w:val="00A51458"/>
    <w:rsid w:val="00A66DD1"/>
    <w:rsid w:val="00B02C60"/>
    <w:rsid w:val="00B1616B"/>
    <w:rsid w:val="00B209D8"/>
    <w:rsid w:val="00B30A09"/>
    <w:rsid w:val="00B5077C"/>
    <w:rsid w:val="00B727EF"/>
    <w:rsid w:val="00B96521"/>
    <w:rsid w:val="00BF0597"/>
    <w:rsid w:val="00C82D20"/>
    <w:rsid w:val="00C90A22"/>
    <w:rsid w:val="00C941EE"/>
    <w:rsid w:val="00CA4387"/>
    <w:rsid w:val="00CC6348"/>
    <w:rsid w:val="00CD0954"/>
    <w:rsid w:val="00CD6CCD"/>
    <w:rsid w:val="00CE1411"/>
    <w:rsid w:val="00D4687F"/>
    <w:rsid w:val="00D47D2E"/>
    <w:rsid w:val="00D54A1B"/>
    <w:rsid w:val="00D66388"/>
    <w:rsid w:val="00DC737E"/>
    <w:rsid w:val="00E1359F"/>
    <w:rsid w:val="00E25FD8"/>
    <w:rsid w:val="00E543A1"/>
    <w:rsid w:val="00EA6F69"/>
    <w:rsid w:val="00EC1E38"/>
    <w:rsid w:val="00EC5C30"/>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1E6B5BE"/>
  <w15:chartTrackingRefBased/>
  <w15:docId w15:val="{28B59D8A-AC80-4C53-A46E-6C83117F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4687F"/>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4687F"/>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2021-06-24T18:54:00Z</dcterms:created>
  <dcterms:modified xsi:type="dcterms:W3CDTF">2021-07-22T14:14:00Z</dcterms:modified>
</cp:coreProperties>
</file>